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0C" w:rsidRDefault="00EA3C9B" w:rsidP="00056C0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55pt;margin-top:-18.25pt;width:169.85pt;height:162.65pt;z-index:251661312;mso-wrap-style:none;mso-height-percent:200;mso-height-percent:200;mso-width-relative:margin;mso-height-relative:margin" stroked="f">
            <v:textbox style="mso-fit-shape-to-text:t">
              <w:txbxContent>
                <w:p w:rsidR="00056C0C" w:rsidRDefault="00056C0C" w:rsidP="00056C0C">
                  <w:r>
                    <w:rPr>
                      <w:noProof/>
                    </w:rPr>
                    <w:drawing>
                      <wp:inline distT="0" distB="0" distL="0" distR="0">
                        <wp:extent cx="1941195" cy="1941195"/>
                        <wp:effectExtent l="0" t="0" r="0" b="0"/>
                        <wp:docPr id="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1195" cy="194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6"/>
          <w:szCs w:val="36"/>
        </w:rPr>
        <w:pict>
          <v:shape id="_x0000_s1032" type="#_x0000_t202" style="position:absolute;left:0;text-align:left;margin-left:177.7pt;margin-top:24.25pt;width:251.7pt;height:76.65pt;z-index:251660288;mso-width-relative:margin;mso-height-relative:margin" stroked="f">
            <v:textbox style="mso-next-textbox:#_x0000_s1032">
              <w:txbxContent>
                <w:p w:rsidR="00056C0C" w:rsidRPr="00BA5E8E" w:rsidRDefault="00056C0C" w:rsidP="00056C0C">
                  <w:pPr>
                    <w:rPr>
                      <w:color w:val="10064E"/>
                      <w:sz w:val="110"/>
                      <w:szCs w:val="110"/>
                    </w:rPr>
                  </w:pPr>
                  <w:proofErr w:type="spellStart"/>
                  <w:r w:rsidRPr="00BA5E8E">
                    <w:rPr>
                      <w:b/>
                      <w:color w:val="10064E"/>
                      <w:sz w:val="110"/>
                      <w:szCs w:val="110"/>
                    </w:rPr>
                    <w:t>TecWave</w:t>
                  </w:r>
                  <w:proofErr w:type="spellEnd"/>
                </w:p>
              </w:txbxContent>
            </v:textbox>
          </v:shape>
        </w:pict>
      </w: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Pr="00BA5E8E" w:rsidRDefault="00056C0C" w:rsidP="00056C0C">
      <w:pPr>
        <w:jc w:val="center"/>
        <w:rPr>
          <w:rFonts w:ascii="Arial" w:hAnsi="Arial" w:cs="Arial"/>
          <w:b/>
          <w:sz w:val="52"/>
          <w:szCs w:val="52"/>
        </w:rPr>
      </w:pPr>
      <w:r w:rsidRPr="00BA5E8E">
        <w:rPr>
          <w:rFonts w:ascii="Arial" w:hAnsi="Arial" w:cs="Arial"/>
          <w:b/>
          <w:sz w:val="52"/>
          <w:szCs w:val="52"/>
        </w:rPr>
        <w:t>Cahier des charges</w:t>
      </w: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Société ………………………</w:t>
      </w: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Default="00056C0C" w:rsidP="00056C0C">
      <w:pPr>
        <w:jc w:val="center"/>
        <w:rPr>
          <w:rFonts w:ascii="Arial" w:hAnsi="Arial" w:cs="Arial"/>
          <w:b/>
          <w:sz w:val="36"/>
          <w:szCs w:val="36"/>
        </w:rPr>
      </w:pPr>
    </w:p>
    <w:p w:rsidR="00056C0C" w:rsidRPr="00C6078D" w:rsidRDefault="00056C0C" w:rsidP="00056C0C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Intitulé du projet</w:t>
      </w:r>
    </w:p>
    <w:p w:rsidR="004B4E02" w:rsidRDefault="004B4E02" w:rsidP="004B4E02">
      <w:pPr>
        <w:rPr>
          <w:rFonts w:ascii="Arial" w:hAnsi="Arial" w:cs="Arial"/>
          <w:b/>
        </w:rPr>
      </w:pPr>
    </w:p>
    <w:p w:rsidR="004B4E02" w:rsidRDefault="004B4E02" w:rsidP="004B4E02">
      <w:pPr>
        <w:rPr>
          <w:rFonts w:ascii="Arial" w:hAnsi="Arial" w:cs="Arial"/>
          <w:b/>
        </w:rPr>
      </w:pPr>
    </w:p>
    <w:p w:rsidR="0096055E" w:rsidRDefault="0096055E" w:rsidP="004B4E02">
      <w:pPr>
        <w:rPr>
          <w:rFonts w:ascii="Arial" w:hAnsi="Arial" w:cs="Arial"/>
          <w:b/>
        </w:rPr>
      </w:pPr>
    </w:p>
    <w:p w:rsidR="0096055E" w:rsidRDefault="0096055E" w:rsidP="004B4E02">
      <w:pPr>
        <w:rPr>
          <w:rFonts w:ascii="Arial" w:hAnsi="Arial" w:cs="Arial"/>
          <w:b/>
        </w:rPr>
      </w:pPr>
    </w:p>
    <w:p w:rsidR="0096055E" w:rsidRDefault="0096055E" w:rsidP="004B4E02">
      <w:pPr>
        <w:rPr>
          <w:rFonts w:ascii="Arial" w:hAnsi="Arial" w:cs="Arial"/>
          <w:b/>
        </w:rPr>
      </w:pPr>
    </w:p>
    <w:p w:rsidR="0096055E" w:rsidRDefault="0096055E" w:rsidP="004B4E02">
      <w:pPr>
        <w:rPr>
          <w:rFonts w:ascii="Arial" w:hAnsi="Arial" w:cs="Arial"/>
          <w:b/>
        </w:rPr>
      </w:pPr>
    </w:p>
    <w:p w:rsidR="0096055E" w:rsidRPr="005974FE" w:rsidRDefault="0096055E" w:rsidP="004B4E02">
      <w:pPr>
        <w:rPr>
          <w:rFonts w:ascii="Arial" w:hAnsi="Arial" w:cs="Arial"/>
          <w:b/>
        </w:rPr>
      </w:pPr>
    </w:p>
    <w:tbl>
      <w:tblPr>
        <w:tblStyle w:val="Grilledutableau"/>
        <w:tblW w:w="9924" w:type="dxa"/>
        <w:tblInd w:w="-318" w:type="dxa"/>
        <w:tblLook w:val="04A0"/>
      </w:tblPr>
      <w:tblGrid>
        <w:gridCol w:w="1702"/>
        <w:gridCol w:w="1418"/>
        <w:gridCol w:w="1701"/>
        <w:gridCol w:w="5103"/>
      </w:tblGrid>
      <w:tr w:rsidR="004B4E02" w:rsidTr="00CC35CB">
        <w:tc>
          <w:tcPr>
            <w:tcW w:w="1702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  <w:b/>
              </w:rPr>
            </w:pPr>
            <w:r w:rsidRPr="002021EB">
              <w:rPr>
                <w:rFonts w:ascii="Arial" w:hAnsi="Arial" w:cs="Arial"/>
                <w:b/>
              </w:rPr>
              <w:br w:type="page"/>
              <w:t>Date</w:t>
            </w:r>
          </w:p>
        </w:tc>
        <w:tc>
          <w:tcPr>
            <w:tcW w:w="1418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  <w:b/>
              </w:rPr>
            </w:pPr>
            <w:r w:rsidRPr="002021EB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701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  <w:b/>
              </w:rPr>
            </w:pPr>
            <w:r w:rsidRPr="002021EB">
              <w:rPr>
                <w:rFonts w:ascii="Arial" w:hAnsi="Arial" w:cs="Arial"/>
                <w:b/>
              </w:rPr>
              <w:t>Auteur</w:t>
            </w:r>
          </w:p>
        </w:tc>
        <w:tc>
          <w:tcPr>
            <w:tcW w:w="5103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  <w:b/>
              </w:rPr>
            </w:pPr>
            <w:r w:rsidRPr="002021EB">
              <w:rPr>
                <w:rFonts w:ascii="Arial" w:hAnsi="Arial" w:cs="Arial"/>
                <w:b/>
              </w:rPr>
              <w:t>Modification</w:t>
            </w:r>
          </w:p>
        </w:tc>
      </w:tr>
      <w:tr w:rsidR="004B4E02" w:rsidTr="00CC35CB">
        <w:tc>
          <w:tcPr>
            <w:tcW w:w="1702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du document</w:t>
            </w:r>
          </w:p>
        </w:tc>
      </w:tr>
      <w:tr w:rsidR="004B4E02" w:rsidTr="00CC35CB">
        <w:tc>
          <w:tcPr>
            <w:tcW w:w="1702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</w:tr>
      <w:tr w:rsidR="004B4E02" w:rsidTr="00CC35CB">
        <w:tc>
          <w:tcPr>
            <w:tcW w:w="1702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</w:tr>
      <w:tr w:rsidR="004B4E02" w:rsidTr="00CC35CB">
        <w:tc>
          <w:tcPr>
            <w:tcW w:w="1702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4B4E02" w:rsidRPr="002021EB" w:rsidRDefault="004B4E02" w:rsidP="00CC35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B4E02" w:rsidRDefault="004B4E02" w:rsidP="004B4E02">
      <w:pPr>
        <w:rPr>
          <w:rFonts w:ascii="Arial" w:hAnsi="Arial" w:cs="Arial"/>
          <w:b/>
          <w:sz w:val="36"/>
          <w:szCs w:val="36"/>
        </w:rPr>
      </w:pPr>
    </w:p>
    <w:p w:rsidR="004B4E02" w:rsidRDefault="004B4E02" w:rsidP="004B4E02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E329D0" w:rsidRDefault="00E329D0" w:rsidP="00D924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Sommaire</w:t>
      </w:r>
    </w:p>
    <w:p w:rsidR="00E329D0" w:rsidRDefault="00E329D0" w:rsidP="00D92478">
      <w:pPr>
        <w:jc w:val="center"/>
        <w:rPr>
          <w:rFonts w:ascii="Arial" w:hAnsi="Arial" w:cs="Arial"/>
          <w:b/>
          <w:sz w:val="36"/>
          <w:szCs w:val="36"/>
        </w:rPr>
      </w:pPr>
    </w:p>
    <w:p w:rsidR="00C01CE7" w:rsidRDefault="00EA3C9B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 w:rsidRPr="00EA3C9B">
        <w:rPr>
          <w:rFonts w:ascii="Arial" w:hAnsi="Arial" w:cs="Arial"/>
          <w:b w:val="0"/>
          <w:sz w:val="36"/>
          <w:szCs w:val="36"/>
        </w:rPr>
        <w:fldChar w:fldCharType="begin"/>
      </w:r>
      <w:r w:rsidR="00E329D0">
        <w:rPr>
          <w:rFonts w:ascii="Arial" w:hAnsi="Arial" w:cs="Arial"/>
          <w:b w:val="0"/>
          <w:sz w:val="36"/>
          <w:szCs w:val="36"/>
        </w:rPr>
        <w:instrText xml:space="preserve"> TOC \o "1-4" \h \z \u </w:instrText>
      </w:r>
      <w:r w:rsidRPr="00EA3C9B">
        <w:rPr>
          <w:rFonts w:ascii="Arial" w:hAnsi="Arial" w:cs="Arial"/>
          <w:b w:val="0"/>
          <w:sz w:val="36"/>
          <w:szCs w:val="36"/>
        </w:rPr>
        <w:fldChar w:fldCharType="separate"/>
      </w:r>
      <w:hyperlink w:anchor="_Toc146023648" w:history="1">
        <w:r w:rsidR="00C01CE7" w:rsidRPr="008F4ACC">
          <w:rPr>
            <w:rStyle w:val="Lienhypertexte"/>
            <w:rFonts w:ascii="Arial" w:hAnsi="Arial" w:cs="Arial"/>
            <w:noProof/>
          </w:rPr>
          <w:t>Préambule (le contexte)</w:t>
        </w:r>
        <w:r w:rsidR="00C01CE7">
          <w:rPr>
            <w:noProof/>
            <w:webHidden/>
          </w:rPr>
          <w:tab/>
        </w:r>
        <w:r w:rsidR="00C01CE7">
          <w:rPr>
            <w:noProof/>
            <w:webHidden/>
          </w:rPr>
          <w:fldChar w:fldCharType="begin"/>
        </w:r>
        <w:r w:rsidR="00C01CE7">
          <w:rPr>
            <w:noProof/>
            <w:webHidden/>
          </w:rPr>
          <w:instrText xml:space="preserve"> PAGEREF _Toc146023648 \h </w:instrText>
        </w:r>
        <w:r w:rsidR="00C01CE7">
          <w:rPr>
            <w:noProof/>
            <w:webHidden/>
          </w:rPr>
        </w:r>
        <w:r w:rsidR="00C01CE7">
          <w:rPr>
            <w:noProof/>
            <w:webHidden/>
          </w:rPr>
          <w:fldChar w:fldCharType="separate"/>
        </w:r>
        <w:r w:rsidR="00C01CE7">
          <w:rPr>
            <w:noProof/>
            <w:webHidden/>
          </w:rPr>
          <w:t>3</w:t>
        </w:r>
        <w:r w:rsidR="00C01CE7"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49" w:history="1">
        <w:r w:rsidRPr="008F4ACC">
          <w:rPr>
            <w:rStyle w:val="Lienhypertexte"/>
            <w:rFonts w:ascii="Arial" w:hAnsi="Arial" w:cs="Arial"/>
            <w:noProof/>
          </w:rPr>
          <w:t>Description fonctionnelle du produit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0" w:history="1">
        <w:r w:rsidRPr="008F4ACC">
          <w:rPr>
            <w:rStyle w:val="Lienhypertexte"/>
            <w:rFonts w:ascii="Arial" w:hAnsi="Arial" w:cs="Arial"/>
            <w:noProof/>
          </w:rPr>
          <w:t>Description générale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1" w:history="1">
        <w:r w:rsidRPr="008F4ACC">
          <w:rPr>
            <w:rStyle w:val="Lienhypertexte"/>
            <w:rFonts w:ascii="Arial" w:hAnsi="Arial" w:cs="Arial"/>
            <w:noProof/>
          </w:rPr>
          <w:t>Description de l’interface utilisateur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2" w:history="1">
        <w:r w:rsidRPr="008F4ACC">
          <w:rPr>
            <w:rStyle w:val="Lienhypertexte"/>
            <w:rFonts w:ascii="Arial" w:hAnsi="Arial" w:cs="Arial"/>
            <w:noProof/>
          </w:rPr>
          <w:t>Visuel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3" w:history="1">
        <w:r w:rsidRPr="008F4ACC">
          <w:rPr>
            <w:rStyle w:val="Lienhypertexte"/>
            <w:rFonts w:ascii="Arial" w:hAnsi="Arial" w:cs="Arial"/>
            <w:noProof/>
          </w:rPr>
          <w:t>Commande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54" w:history="1">
        <w:r w:rsidRPr="008F4ACC">
          <w:rPr>
            <w:rStyle w:val="Lienhypertexte"/>
            <w:rFonts w:ascii="Arial" w:hAnsi="Arial" w:cs="Arial"/>
            <w:noProof/>
          </w:rPr>
          <w:t>Alimentation électrique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5" w:history="1">
        <w:r w:rsidRPr="008F4ACC">
          <w:rPr>
            <w:rStyle w:val="Lienhypertexte"/>
            <w:rFonts w:ascii="Arial" w:hAnsi="Arial" w:cs="Arial"/>
            <w:noProof/>
          </w:rPr>
          <w:t>Mode d’alimentation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56" w:history="1">
        <w:r w:rsidRPr="008F4ACC">
          <w:rPr>
            <w:rStyle w:val="Lienhypertexte"/>
            <w:rFonts w:ascii="Arial" w:hAnsi="Arial" w:cs="Arial"/>
            <w:noProof/>
          </w:rPr>
          <w:t>Autonomie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57" w:history="1">
        <w:r w:rsidRPr="008F4ACC">
          <w:rPr>
            <w:rStyle w:val="Lienhypertexte"/>
            <w:rFonts w:ascii="Arial" w:hAnsi="Arial" w:cs="Arial"/>
            <w:noProof/>
          </w:rPr>
          <w:t>Liste des interfaces électriques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58" w:history="1">
        <w:r w:rsidRPr="008F4ACC">
          <w:rPr>
            <w:rStyle w:val="Lienhypertexte"/>
            <w:rFonts w:ascii="Arial" w:hAnsi="Arial" w:cs="Arial"/>
            <w:noProof/>
          </w:rPr>
          <w:t>Encombrement du produit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59" w:history="1">
        <w:r w:rsidRPr="008F4ACC">
          <w:rPr>
            <w:rStyle w:val="Lienhypertexte"/>
            <w:rFonts w:ascii="Arial" w:hAnsi="Arial" w:cs="Arial"/>
            <w:noProof/>
          </w:rPr>
          <w:t>Conditions d’environnement du produit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60" w:history="1">
        <w:r w:rsidRPr="008F4ACC">
          <w:rPr>
            <w:rStyle w:val="Lienhypertexte"/>
            <w:rFonts w:ascii="Arial" w:hAnsi="Arial" w:cs="Arial"/>
            <w:noProof/>
          </w:rPr>
          <w:t>Température de fonctionnement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61" w:history="1">
        <w:r w:rsidRPr="008F4ACC">
          <w:rPr>
            <w:rStyle w:val="Lienhypertexte"/>
            <w:rFonts w:ascii="Arial" w:hAnsi="Arial" w:cs="Arial"/>
            <w:noProof/>
          </w:rPr>
          <w:t>Température de stockage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62" w:history="1">
        <w:r w:rsidRPr="008F4ACC">
          <w:rPr>
            <w:rStyle w:val="Lienhypertexte"/>
            <w:rFonts w:ascii="Arial" w:hAnsi="Arial" w:cs="Arial"/>
            <w:noProof/>
          </w:rPr>
          <w:t>Condition d’humidité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2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146023663" w:history="1">
        <w:r w:rsidRPr="008F4ACC">
          <w:rPr>
            <w:rStyle w:val="Lienhypertexte"/>
            <w:rFonts w:ascii="Arial" w:hAnsi="Arial" w:cs="Arial"/>
            <w:noProof/>
          </w:rPr>
          <w:t>Vibrations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64" w:history="1">
        <w:r w:rsidRPr="008F4ACC">
          <w:rPr>
            <w:rStyle w:val="Lienhypertexte"/>
            <w:rFonts w:ascii="Arial" w:hAnsi="Arial" w:cs="Arial"/>
            <w:noProof/>
          </w:rPr>
          <w:t>Orientation du produit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65" w:history="1">
        <w:r w:rsidRPr="008F4ACC">
          <w:rPr>
            <w:rStyle w:val="Lienhypertexte"/>
            <w:rFonts w:ascii="Arial" w:hAnsi="Arial" w:cs="Arial"/>
            <w:noProof/>
          </w:rPr>
          <w:t>Clause de réception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01CE7" w:rsidRDefault="00C01CE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146023666" w:history="1">
        <w:r w:rsidRPr="008F4ACC">
          <w:rPr>
            <w:rStyle w:val="Lienhypertexte"/>
            <w:rFonts w:ascii="Arial" w:hAnsi="Arial" w:cs="Arial"/>
            <w:noProof/>
          </w:rPr>
          <w:t>Quantité envisagée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_Toc146023666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235C" w:rsidRDefault="00EA3C9B" w:rsidP="00D9247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fldChar w:fldCharType="end"/>
      </w:r>
    </w:p>
    <w:p w:rsidR="00676A94" w:rsidRDefault="00E329D0" w:rsidP="00DD5E0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676A94" w:rsidRPr="006D4C30" w:rsidRDefault="00676A94" w:rsidP="006D4C30">
      <w:pPr>
        <w:pStyle w:val="Titre1"/>
        <w:rPr>
          <w:rFonts w:ascii="Arial" w:hAnsi="Arial" w:cs="Arial"/>
        </w:rPr>
      </w:pPr>
      <w:bookmarkStart w:id="0" w:name="_Toc378065876"/>
      <w:bookmarkStart w:id="1" w:name="_Toc378065954"/>
      <w:bookmarkStart w:id="2" w:name="_Toc378069061"/>
      <w:bookmarkStart w:id="3" w:name="_Toc378069116"/>
      <w:bookmarkStart w:id="4" w:name="_Toc378069245"/>
      <w:bookmarkStart w:id="5" w:name="_Toc146023648"/>
      <w:r w:rsidRPr="006D4C30">
        <w:rPr>
          <w:rFonts w:ascii="Arial" w:hAnsi="Arial" w:cs="Arial"/>
          <w:u w:val="single"/>
        </w:rPr>
        <w:lastRenderedPageBreak/>
        <w:t>Préambule</w:t>
      </w:r>
      <w:r w:rsidRPr="006D4C30">
        <w:rPr>
          <w:rFonts w:ascii="Arial" w:hAnsi="Arial" w:cs="Arial"/>
        </w:rPr>
        <w:t xml:space="preserve"> (le contexte)</w:t>
      </w:r>
      <w:bookmarkEnd w:id="0"/>
      <w:bookmarkEnd w:id="1"/>
      <w:bookmarkEnd w:id="2"/>
      <w:bookmarkEnd w:id="3"/>
      <w:bookmarkEnd w:id="4"/>
      <w:bookmarkEnd w:id="5"/>
    </w:p>
    <w:p w:rsidR="00676A94" w:rsidRDefault="00676A94" w:rsidP="00DD5E0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30047" w:rsidRPr="006D4C30" w:rsidRDefault="00430047" w:rsidP="006D4C30">
      <w:pPr>
        <w:pStyle w:val="Titre1"/>
        <w:rPr>
          <w:rFonts w:ascii="Arial" w:hAnsi="Arial" w:cs="Arial"/>
          <w:u w:val="single"/>
        </w:rPr>
      </w:pPr>
      <w:bookmarkStart w:id="6" w:name="_Toc378065877"/>
      <w:bookmarkStart w:id="7" w:name="_Toc378065955"/>
      <w:bookmarkStart w:id="8" w:name="_Toc378069062"/>
      <w:bookmarkStart w:id="9" w:name="_Toc378069117"/>
      <w:bookmarkStart w:id="10" w:name="_Toc378069246"/>
      <w:bookmarkStart w:id="11" w:name="_Toc146023649"/>
      <w:r w:rsidRPr="006D4C30">
        <w:rPr>
          <w:rFonts w:ascii="Arial" w:hAnsi="Arial" w:cs="Arial"/>
          <w:u w:val="single"/>
        </w:rPr>
        <w:t>Description fonctionnelle</w:t>
      </w:r>
      <w:r w:rsidR="007E3FCF" w:rsidRPr="006D4C30">
        <w:rPr>
          <w:rFonts w:ascii="Arial" w:hAnsi="Arial" w:cs="Arial"/>
          <w:u w:val="single"/>
        </w:rPr>
        <w:t xml:space="preserve"> du produit :</w:t>
      </w:r>
      <w:bookmarkEnd w:id="6"/>
      <w:bookmarkEnd w:id="7"/>
      <w:bookmarkEnd w:id="8"/>
      <w:bookmarkEnd w:id="9"/>
      <w:bookmarkEnd w:id="10"/>
      <w:bookmarkEnd w:id="11"/>
    </w:p>
    <w:p w:rsidR="007E3FCF" w:rsidRPr="007E3FCF" w:rsidRDefault="007E3FCF">
      <w:pPr>
        <w:rPr>
          <w:rFonts w:ascii="Arial" w:hAnsi="Arial" w:cs="Arial"/>
        </w:rPr>
      </w:pPr>
    </w:p>
    <w:p w:rsidR="00430047" w:rsidRPr="00B63738" w:rsidRDefault="0048723E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12" w:name="_Toc378065878"/>
      <w:bookmarkStart w:id="13" w:name="_Toc378065956"/>
      <w:bookmarkStart w:id="14" w:name="_Toc378069063"/>
      <w:bookmarkStart w:id="15" w:name="_Toc378069118"/>
      <w:bookmarkStart w:id="16" w:name="_Toc378069247"/>
      <w:bookmarkStart w:id="17" w:name="_Toc146023650"/>
      <w:r w:rsidRPr="00B63738">
        <w:rPr>
          <w:rFonts w:ascii="Arial" w:hAnsi="Arial" w:cs="Arial"/>
          <w:u w:val="single"/>
        </w:rPr>
        <w:t>Description générale :</w:t>
      </w:r>
      <w:bookmarkEnd w:id="12"/>
      <w:bookmarkEnd w:id="13"/>
      <w:bookmarkEnd w:id="14"/>
      <w:bookmarkEnd w:id="15"/>
      <w:bookmarkEnd w:id="16"/>
      <w:bookmarkEnd w:id="17"/>
    </w:p>
    <w:p w:rsidR="0048723E" w:rsidRDefault="0048723E">
      <w:pPr>
        <w:rPr>
          <w:rFonts w:ascii="Arial" w:hAnsi="Arial" w:cs="Arial"/>
        </w:rPr>
      </w:pPr>
    </w:p>
    <w:p w:rsidR="0048723E" w:rsidRDefault="0048723E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Décrivez ici les fonctions que devra remplir l’appareil et les </w:t>
      </w:r>
      <w:r w:rsidR="00BD1B32" w:rsidRPr="00355443">
        <w:rPr>
          <w:rFonts w:ascii="Arial" w:hAnsi="Arial" w:cs="Arial"/>
          <w:color w:val="943634" w:themeColor="accent2" w:themeShade="BF"/>
        </w:rPr>
        <w:t xml:space="preserve">performances que vous </w:t>
      </w:r>
      <w:r w:rsidR="0045639C" w:rsidRPr="00355443">
        <w:rPr>
          <w:rFonts w:ascii="Arial" w:hAnsi="Arial" w:cs="Arial"/>
          <w:color w:val="943634" w:themeColor="accent2" w:themeShade="BF"/>
        </w:rPr>
        <w:t xml:space="preserve">en </w:t>
      </w:r>
      <w:r w:rsidR="00BD1B32" w:rsidRPr="00355443">
        <w:rPr>
          <w:rFonts w:ascii="Arial" w:hAnsi="Arial" w:cs="Arial"/>
          <w:color w:val="943634" w:themeColor="accent2" w:themeShade="BF"/>
        </w:rPr>
        <w:t>attendez. Exprimez votre besoin sans chercher à le transformer en données techniques (exemple : portée de la télécommande = 10m en champs libre, nous nous chargerons de déterminer la puissance de l’émetteur et la sensibilité du récepteur).</w:t>
      </w:r>
    </w:p>
    <w:p w:rsidR="00032F40" w:rsidRPr="001D2EC3" w:rsidRDefault="00032F40" w:rsidP="00032F40">
      <w:pPr>
        <w:rPr>
          <w:rFonts w:ascii="Arial" w:hAnsi="Arial" w:cs="Arial"/>
          <w:b/>
          <w:color w:val="943634" w:themeColor="accent2" w:themeShade="BF"/>
        </w:rPr>
      </w:pPr>
      <w:r w:rsidRPr="001D2EC3">
        <w:rPr>
          <w:rFonts w:ascii="Arial" w:hAnsi="Arial" w:cs="Arial"/>
          <w:b/>
          <w:color w:val="943634" w:themeColor="accent2" w:themeShade="BF"/>
        </w:rPr>
        <w:t>N’hésiter pas pour une meilleur compréhension à schématiser dans sa globalité votre besoin afin d’avoir une vue suffisamment élargie.</w:t>
      </w:r>
    </w:p>
    <w:p w:rsidR="00BD1B32" w:rsidRPr="00355443" w:rsidRDefault="00BD1B32">
      <w:pPr>
        <w:rPr>
          <w:rFonts w:ascii="Arial" w:hAnsi="Arial" w:cs="Arial"/>
          <w:color w:val="943634" w:themeColor="accent2" w:themeShade="BF"/>
        </w:rPr>
      </w:pPr>
    </w:p>
    <w:p w:rsidR="00BD1B32" w:rsidRPr="00355443" w:rsidRDefault="00BD1B32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Décrivez les différents modes de fonctionnement souhaités de l’appareil (</w:t>
      </w:r>
      <w:r w:rsidR="00F61218" w:rsidRPr="00355443">
        <w:rPr>
          <w:rFonts w:ascii="Arial" w:hAnsi="Arial" w:cs="Arial"/>
          <w:color w:val="943634" w:themeColor="accent2" w:themeShade="BF"/>
        </w:rPr>
        <w:t>marche,</w:t>
      </w:r>
      <w:r w:rsidRPr="00355443">
        <w:rPr>
          <w:rFonts w:ascii="Arial" w:hAnsi="Arial" w:cs="Arial"/>
          <w:color w:val="943634" w:themeColor="accent2" w:themeShade="BF"/>
        </w:rPr>
        <w:t xml:space="preserve"> arrêt, mis</w:t>
      </w:r>
      <w:r w:rsidR="00F61218" w:rsidRPr="00355443">
        <w:rPr>
          <w:rFonts w:ascii="Arial" w:hAnsi="Arial" w:cs="Arial"/>
          <w:color w:val="943634" w:themeColor="accent2" w:themeShade="BF"/>
        </w:rPr>
        <w:t xml:space="preserve"> en veille, </w:t>
      </w:r>
      <w:proofErr w:type="spellStart"/>
      <w:r w:rsidR="00F61218"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="00F61218" w:rsidRPr="00355443">
        <w:rPr>
          <w:rFonts w:ascii="Arial" w:hAnsi="Arial" w:cs="Arial"/>
          <w:color w:val="943634" w:themeColor="accent2" w:themeShade="BF"/>
        </w:rPr>
        <w:t>…).</w:t>
      </w:r>
    </w:p>
    <w:p w:rsidR="0048723E" w:rsidRDefault="0048723E">
      <w:pPr>
        <w:rPr>
          <w:rFonts w:ascii="Arial" w:hAnsi="Arial" w:cs="Arial"/>
        </w:rPr>
      </w:pPr>
    </w:p>
    <w:p w:rsidR="0048723E" w:rsidRPr="00B63738" w:rsidRDefault="0048723E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18" w:name="_Toc378065879"/>
      <w:bookmarkStart w:id="19" w:name="_Toc378065957"/>
      <w:bookmarkStart w:id="20" w:name="_Toc378069064"/>
      <w:bookmarkStart w:id="21" w:name="_Toc378069119"/>
      <w:bookmarkStart w:id="22" w:name="_Toc378069248"/>
      <w:bookmarkStart w:id="23" w:name="_Toc146023651"/>
      <w:r w:rsidRPr="00B63738">
        <w:rPr>
          <w:rFonts w:ascii="Arial" w:hAnsi="Arial" w:cs="Arial"/>
          <w:u w:val="single"/>
        </w:rPr>
        <w:t>Description de l’interface utilisateur :</w:t>
      </w:r>
      <w:bookmarkEnd w:id="18"/>
      <w:bookmarkEnd w:id="19"/>
      <w:bookmarkEnd w:id="20"/>
      <w:bookmarkEnd w:id="21"/>
      <w:bookmarkEnd w:id="22"/>
      <w:bookmarkEnd w:id="23"/>
    </w:p>
    <w:p w:rsidR="0048723E" w:rsidRDefault="0048723E" w:rsidP="0048723E">
      <w:pPr>
        <w:rPr>
          <w:rFonts w:ascii="Arial" w:hAnsi="Arial" w:cs="Arial"/>
        </w:rPr>
      </w:pPr>
    </w:p>
    <w:p w:rsidR="0048723E" w:rsidRPr="00355443" w:rsidRDefault="0048723E" w:rsidP="0048723E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Décrivez ici comment vous imaginez que l’utilisateur va communiquer avec l’appareil (boutons poussoir, clavier numérique, afficheurs à </w:t>
      </w:r>
      <w:proofErr w:type="spellStart"/>
      <w:r w:rsidRPr="00355443">
        <w:rPr>
          <w:rFonts w:ascii="Arial" w:hAnsi="Arial" w:cs="Arial"/>
          <w:color w:val="943634" w:themeColor="accent2" w:themeShade="BF"/>
        </w:rPr>
        <w:t>Leds</w:t>
      </w:r>
      <w:proofErr w:type="spellEnd"/>
      <w:r w:rsidRPr="00355443">
        <w:rPr>
          <w:rFonts w:ascii="Arial" w:hAnsi="Arial" w:cs="Arial"/>
          <w:color w:val="943634" w:themeColor="accent2" w:themeShade="BF"/>
        </w:rPr>
        <w:t xml:space="preserve"> ou LCD, connexion avec un ordinateur, </w:t>
      </w:r>
      <w:proofErr w:type="spellStart"/>
      <w:r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Pr="00355443">
        <w:rPr>
          <w:rFonts w:ascii="Arial" w:hAnsi="Arial" w:cs="Arial"/>
          <w:color w:val="943634" w:themeColor="accent2" w:themeShade="BF"/>
        </w:rPr>
        <w:t>…)</w:t>
      </w:r>
    </w:p>
    <w:p w:rsidR="00BD1B32" w:rsidRPr="00355443" w:rsidRDefault="00BD1B32" w:rsidP="0048723E">
      <w:pPr>
        <w:rPr>
          <w:rFonts w:ascii="Arial" w:hAnsi="Arial" w:cs="Arial"/>
          <w:color w:val="943634" w:themeColor="accent2" w:themeShade="BF"/>
        </w:rPr>
      </w:pPr>
    </w:p>
    <w:p w:rsidR="0048723E" w:rsidRDefault="0048723E" w:rsidP="0048723E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En cas de raccordement avec un ordinateur, dessinez succinctement les différents écrans que vous souhaitez  mettre en place pour gérer l’appareil </w:t>
      </w:r>
      <w:r w:rsidR="00BD1B32" w:rsidRPr="00355443">
        <w:rPr>
          <w:rFonts w:ascii="Arial" w:hAnsi="Arial" w:cs="Arial"/>
          <w:color w:val="943634" w:themeColor="accent2" w:themeShade="BF"/>
        </w:rPr>
        <w:t xml:space="preserve">et décrivez les menus et les boutons d’actions qui permettrons de passer d’un écran à l’autre. Décrivez également les informations qui seront stockées dans des fichiers (données, configuration, paramètres, </w:t>
      </w:r>
      <w:proofErr w:type="spellStart"/>
      <w:r w:rsidR="00BD1B32"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="00BD1B32" w:rsidRPr="00355443">
        <w:rPr>
          <w:rFonts w:ascii="Arial" w:hAnsi="Arial" w:cs="Arial"/>
          <w:color w:val="943634" w:themeColor="accent2" w:themeShade="BF"/>
        </w:rPr>
        <w:t>…)</w:t>
      </w:r>
      <w:r w:rsidR="0045639C" w:rsidRPr="00355443">
        <w:rPr>
          <w:rFonts w:ascii="Arial" w:hAnsi="Arial" w:cs="Arial"/>
          <w:color w:val="943634" w:themeColor="accent2" w:themeShade="BF"/>
        </w:rPr>
        <w:t>.</w:t>
      </w:r>
    </w:p>
    <w:p w:rsidR="007904AA" w:rsidRDefault="007904AA" w:rsidP="0048723E">
      <w:pPr>
        <w:rPr>
          <w:rFonts w:ascii="Arial" w:hAnsi="Arial" w:cs="Arial"/>
        </w:rPr>
      </w:pPr>
    </w:p>
    <w:p w:rsidR="007904AA" w:rsidRPr="007904AA" w:rsidRDefault="007904AA" w:rsidP="007904AA">
      <w:pPr>
        <w:pStyle w:val="Sous-titre"/>
        <w:ind w:firstLine="708"/>
        <w:jc w:val="left"/>
        <w:rPr>
          <w:rFonts w:ascii="Arial" w:hAnsi="Arial" w:cs="Arial"/>
          <w:u w:val="single"/>
        </w:rPr>
      </w:pPr>
      <w:bookmarkStart w:id="24" w:name="_Toc378069070"/>
      <w:bookmarkStart w:id="25" w:name="_Toc378069125"/>
      <w:bookmarkStart w:id="26" w:name="_Toc378069254"/>
      <w:bookmarkStart w:id="27" w:name="_Toc146023652"/>
      <w:r w:rsidRPr="00001F62">
        <w:rPr>
          <w:rFonts w:ascii="Arial" w:hAnsi="Arial" w:cs="Arial"/>
          <w:u w:val="single"/>
        </w:rPr>
        <w:t>Visuel :</w:t>
      </w:r>
      <w:bookmarkEnd w:id="24"/>
      <w:bookmarkEnd w:id="25"/>
      <w:bookmarkEnd w:id="26"/>
      <w:bookmarkEnd w:id="27"/>
      <w:r w:rsidRPr="00001F62">
        <w:rPr>
          <w:rFonts w:ascii="Arial" w:hAnsi="Arial" w:cs="Arial"/>
          <w:u w:val="single"/>
        </w:rPr>
        <w:t xml:space="preserve"> </w:t>
      </w:r>
    </w:p>
    <w:p w:rsidR="007904AA" w:rsidRPr="00355443" w:rsidRDefault="007904AA" w:rsidP="007904AA">
      <w:pPr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</w:rPr>
        <w:tab/>
      </w:r>
      <w:r w:rsidRPr="00355443">
        <w:rPr>
          <w:rFonts w:ascii="Arial" w:hAnsi="Arial" w:cs="Arial"/>
          <w:color w:val="943634" w:themeColor="accent2" w:themeShade="BF"/>
        </w:rPr>
        <w:t>Simple témoin lumineux, information de l’état du système.</w:t>
      </w:r>
    </w:p>
    <w:p w:rsidR="007904AA" w:rsidRPr="00355443" w:rsidRDefault="007904AA" w:rsidP="007904AA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ab/>
        <w:t>Afficheur digital (combien de chiffre, résolution,..)</w:t>
      </w:r>
    </w:p>
    <w:p w:rsidR="007904AA" w:rsidRPr="00355443" w:rsidRDefault="007904AA" w:rsidP="007904AA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ab/>
        <w:t>Ecran (résolution de l’affichage), tactile ? Durcit</w:t>
      </w:r>
    </w:p>
    <w:p w:rsidR="007904AA" w:rsidRPr="00355443" w:rsidRDefault="007904AA" w:rsidP="007904AA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ab/>
        <w:t>Tablette, pc ou mac sur lesquels l’on souhaite une interface.</w:t>
      </w:r>
    </w:p>
    <w:p w:rsidR="007904AA" w:rsidRPr="00355443" w:rsidRDefault="007904AA" w:rsidP="007904AA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ab/>
        <w:t xml:space="preserve">Taille </w:t>
      </w:r>
      <w:proofErr w:type="gramStart"/>
      <w:r w:rsidRPr="00355443">
        <w:rPr>
          <w:rFonts w:ascii="Arial" w:hAnsi="Arial" w:cs="Arial"/>
          <w:color w:val="943634" w:themeColor="accent2" w:themeShade="BF"/>
        </w:rPr>
        <w:t>du</w:t>
      </w:r>
      <w:proofErr w:type="gramEnd"/>
      <w:r w:rsidRPr="00355443">
        <w:rPr>
          <w:rFonts w:ascii="Arial" w:hAnsi="Arial" w:cs="Arial"/>
          <w:color w:val="943634" w:themeColor="accent2" w:themeShade="BF"/>
        </w:rPr>
        <w:t xml:space="preserve"> visuelle (à quelle distance doit-il être visible)</w:t>
      </w:r>
    </w:p>
    <w:p w:rsidR="007904AA" w:rsidRDefault="007904AA" w:rsidP="007904AA">
      <w:pPr>
        <w:ind w:left="705"/>
        <w:jc w:val="both"/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ab/>
        <w:t>Déporter le visuel à courte, moyenne ou longue distance via l’USB, l’Ethernet …</w:t>
      </w:r>
    </w:p>
    <w:p w:rsidR="007904AA" w:rsidRDefault="007904AA" w:rsidP="007904AA">
      <w:pPr>
        <w:rPr>
          <w:rFonts w:ascii="Arial" w:hAnsi="Arial" w:cs="Arial"/>
        </w:rPr>
      </w:pPr>
    </w:p>
    <w:p w:rsidR="00663D5E" w:rsidRPr="00B9267E" w:rsidRDefault="00663D5E" w:rsidP="00663D5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267E">
        <w:rPr>
          <w:rFonts w:ascii="Arial" w:hAnsi="Arial" w:cs="Arial"/>
          <w:u w:val="single"/>
        </w:rPr>
        <w:t xml:space="preserve">Charte graphique : </w:t>
      </w:r>
    </w:p>
    <w:p w:rsidR="00663D5E" w:rsidRPr="00B9267E" w:rsidRDefault="00663D5E" w:rsidP="00663D5E">
      <w:pPr>
        <w:ind w:left="2124" w:firstLine="6"/>
        <w:rPr>
          <w:rFonts w:ascii="Arial" w:hAnsi="Arial" w:cs="Arial"/>
          <w:color w:val="943634" w:themeColor="accent2" w:themeShade="BF"/>
        </w:rPr>
      </w:pPr>
      <w:r w:rsidRPr="00B9267E">
        <w:rPr>
          <w:rFonts w:ascii="Arial" w:hAnsi="Arial" w:cs="Arial"/>
          <w:color w:val="943634" w:themeColor="accent2" w:themeShade="BF"/>
        </w:rPr>
        <w:t xml:space="preserve">Dans </w:t>
      </w:r>
      <w:r w:rsidRPr="00B9267E">
        <w:rPr>
          <w:rFonts w:ascii="Arial" w:hAnsi="Arial" w:cs="Arial"/>
          <w:color w:val="943634" w:themeColor="accent2" w:themeShade="BF"/>
        </w:rPr>
        <w:tab/>
      </w:r>
      <w:r>
        <w:rPr>
          <w:rFonts w:ascii="Arial" w:hAnsi="Arial" w:cs="Arial"/>
          <w:color w:val="943634" w:themeColor="accent2" w:themeShade="BF"/>
        </w:rPr>
        <w:t>le cas d’une interface élaborée ou web, définir la charte graphique souhaitée (logo, couleur, emplacement des différents choix interactifs et agencement de la page)</w:t>
      </w:r>
    </w:p>
    <w:p w:rsidR="007904AA" w:rsidRDefault="007904AA" w:rsidP="007904AA">
      <w:pPr>
        <w:rPr>
          <w:rFonts w:ascii="Arial" w:hAnsi="Arial" w:cs="Arial"/>
        </w:rPr>
      </w:pPr>
    </w:p>
    <w:p w:rsidR="007904AA" w:rsidRDefault="007904AA" w:rsidP="007904AA">
      <w:pPr>
        <w:pStyle w:val="Sous-titre"/>
        <w:tabs>
          <w:tab w:val="left" w:pos="1995"/>
        </w:tabs>
        <w:jc w:val="left"/>
        <w:rPr>
          <w:rFonts w:ascii="Arial" w:hAnsi="Arial" w:cs="Arial"/>
          <w:u w:val="single"/>
        </w:rPr>
      </w:pPr>
      <w:bookmarkStart w:id="28" w:name="_Toc378069071"/>
      <w:bookmarkStart w:id="29" w:name="_Toc378069126"/>
      <w:bookmarkStart w:id="30" w:name="_Toc378069255"/>
      <w:r>
        <w:rPr>
          <w:rFonts w:ascii="Arial" w:hAnsi="Arial" w:cs="Arial"/>
        </w:rPr>
        <w:t xml:space="preserve">           </w:t>
      </w:r>
      <w:bookmarkStart w:id="31" w:name="_Toc146023653"/>
      <w:r w:rsidRPr="00001F62">
        <w:rPr>
          <w:rFonts w:ascii="Arial" w:hAnsi="Arial" w:cs="Arial"/>
          <w:u w:val="single"/>
        </w:rPr>
        <w:t>Commande :</w:t>
      </w:r>
      <w:bookmarkEnd w:id="28"/>
      <w:bookmarkEnd w:id="29"/>
      <w:bookmarkEnd w:id="30"/>
      <w:bookmarkEnd w:id="31"/>
    </w:p>
    <w:p w:rsidR="007904AA" w:rsidRPr="00001F62" w:rsidRDefault="007904AA" w:rsidP="007904AA"/>
    <w:p w:rsidR="007904AA" w:rsidRPr="00355443" w:rsidRDefault="007904AA" w:rsidP="007904AA">
      <w:pPr>
        <w:ind w:left="705"/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Souhaitez-vous pouvoir intervenir sur votre système via cette interface ou directement sur celui-ci ? </w:t>
      </w:r>
    </w:p>
    <w:p w:rsidR="007904AA" w:rsidRPr="00355443" w:rsidRDefault="007904AA" w:rsidP="007904AA">
      <w:pPr>
        <w:ind w:left="705"/>
        <w:jc w:val="both"/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lastRenderedPageBreak/>
        <w:t>Déporter la commande à courte moyenne ou long distance via l’Ethernet, USB, ….</w:t>
      </w:r>
    </w:p>
    <w:p w:rsidR="00BD1B32" w:rsidRDefault="00BD1B32" w:rsidP="0048723E">
      <w:pPr>
        <w:rPr>
          <w:rFonts w:ascii="Arial" w:hAnsi="Arial" w:cs="Arial"/>
        </w:rPr>
      </w:pPr>
    </w:p>
    <w:p w:rsidR="007904AA" w:rsidRDefault="007904AA" w:rsidP="0048723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7904AA">
        <w:rPr>
          <w:rFonts w:ascii="Arial" w:hAnsi="Arial" w:cs="Arial"/>
          <w:u w:val="single"/>
        </w:rPr>
        <w:t>Sonore :</w:t>
      </w:r>
    </w:p>
    <w:p w:rsidR="007904AA" w:rsidRPr="00355443" w:rsidRDefault="007904AA" w:rsidP="0048723E">
      <w:pPr>
        <w:rPr>
          <w:rFonts w:ascii="Arial" w:hAnsi="Arial" w:cs="Arial"/>
          <w:color w:val="943634" w:themeColor="accent2" w:themeShade="BF"/>
        </w:rPr>
      </w:pPr>
      <w:r w:rsidRPr="007904AA">
        <w:rPr>
          <w:rFonts w:ascii="Arial" w:hAnsi="Arial" w:cs="Arial"/>
        </w:rPr>
        <w:tab/>
      </w:r>
      <w:r w:rsidRPr="00355443">
        <w:rPr>
          <w:rFonts w:ascii="Arial" w:hAnsi="Arial" w:cs="Arial"/>
          <w:color w:val="943634" w:themeColor="accent2" w:themeShade="BF"/>
        </w:rPr>
        <w:t>Alertes, bip, ….</w:t>
      </w:r>
    </w:p>
    <w:p w:rsidR="00F61218" w:rsidRDefault="00F61218" w:rsidP="0048723E">
      <w:pPr>
        <w:rPr>
          <w:rFonts w:ascii="Arial" w:hAnsi="Arial" w:cs="Arial"/>
        </w:rPr>
      </w:pPr>
    </w:p>
    <w:p w:rsidR="007E3FCF" w:rsidRPr="006D4C30" w:rsidRDefault="005132CD" w:rsidP="006D4C30">
      <w:pPr>
        <w:pStyle w:val="Titre1"/>
        <w:rPr>
          <w:rFonts w:ascii="Arial" w:hAnsi="Arial" w:cs="Arial"/>
          <w:u w:val="single"/>
        </w:rPr>
      </w:pPr>
      <w:bookmarkStart w:id="32" w:name="_Toc378065880"/>
      <w:bookmarkStart w:id="33" w:name="_Toc378065958"/>
      <w:bookmarkStart w:id="34" w:name="_Toc378069065"/>
      <w:bookmarkStart w:id="35" w:name="_Toc378069120"/>
      <w:bookmarkStart w:id="36" w:name="_Toc378069249"/>
      <w:bookmarkStart w:id="37" w:name="_Toc146023654"/>
      <w:r w:rsidRPr="006D4C30">
        <w:rPr>
          <w:rFonts w:ascii="Arial" w:hAnsi="Arial" w:cs="Arial"/>
          <w:u w:val="single"/>
        </w:rPr>
        <w:t>Alimentation électrique</w:t>
      </w:r>
      <w:bookmarkEnd w:id="32"/>
      <w:bookmarkEnd w:id="33"/>
      <w:bookmarkEnd w:id="34"/>
      <w:bookmarkEnd w:id="35"/>
      <w:bookmarkEnd w:id="36"/>
      <w:bookmarkEnd w:id="37"/>
    </w:p>
    <w:p w:rsidR="005132CD" w:rsidRDefault="005132CD">
      <w:pPr>
        <w:rPr>
          <w:rFonts w:ascii="Arial" w:hAnsi="Arial" w:cs="Arial"/>
        </w:rPr>
      </w:pPr>
    </w:p>
    <w:p w:rsidR="003F7F83" w:rsidRPr="00B63738" w:rsidRDefault="003F7F83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38" w:name="_Toc378065881"/>
      <w:bookmarkStart w:id="39" w:name="_Toc378065959"/>
      <w:bookmarkStart w:id="40" w:name="_Toc378069066"/>
      <w:bookmarkStart w:id="41" w:name="_Toc378069121"/>
      <w:bookmarkStart w:id="42" w:name="_Toc378069250"/>
      <w:bookmarkStart w:id="43" w:name="_Toc146023655"/>
      <w:r w:rsidRPr="00B63738">
        <w:rPr>
          <w:rFonts w:ascii="Arial" w:hAnsi="Arial" w:cs="Arial"/>
          <w:u w:val="single"/>
        </w:rPr>
        <w:t>Mode d’alimentation</w:t>
      </w:r>
      <w:r w:rsidR="001D2E40" w:rsidRPr="00B63738">
        <w:rPr>
          <w:rFonts w:ascii="Arial" w:hAnsi="Arial" w:cs="Arial"/>
          <w:u w:val="single"/>
        </w:rPr>
        <w:t> :</w:t>
      </w:r>
      <w:bookmarkEnd w:id="38"/>
      <w:bookmarkEnd w:id="39"/>
      <w:bookmarkEnd w:id="40"/>
      <w:bookmarkEnd w:id="41"/>
      <w:bookmarkEnd w:id="42"/>
      <w:bookmarkEnd w:id="43"/>
    </w:p>
    <w:p w:rsidR="001D2E40" w:rsidRDefault="001D2E40">
      <w:pPr>
        <w:rPr>
          <w:rFonts w:ascii="Arial" w:hAnsi="Arial" w:cs="Arial"/>
        </w:rPr>
      </w:pPr>
    </w:p>
    <w:p w:rsidR="003F7F83" w:rsidRPr="00355443" w:rsidRDefault="001D2E40" w:rsidP="001D2E40">
      <w:pPr>
        <w:numPr>
          <w:ilvl w:val="0"/>
          <w:numId w:val="4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Secteur 220V, alimentation interne</w:t>
      </w:r>
    </w:p>
    <w:p w:rsidR="001D2E40" w:rsidRPr="00355443" w:rsidRDefault="001D2E40" w:rsidP="001D2E40">
      <w:pPr>
        <w:numPr>
          <w:ilvl w:val="0"/>
          <w:numId w:val="4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Secteur 220V, alimentation externe</w:t>
      </w:r>
    </w:p>
    <w:p w:rsidR="001D2E40" w:rsidRPr="00355443" w:rsidRDefault="001D2E40" w:rsidP="001D2E40">
      <w:pPr>
        <w:numPr>
          <w:ilvl w:val="0"/>
          <w:numId w:val="4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Batterie</w:t>
      </w:r>
    </w:p>
    <w:p w:rsidR="001D2E40" w:rsidRPr="00355443" w:rsidRDefault="001D2E40" w:rsidP="001D2E40">
      <w:pPr>
        <w:numPr>
          <w:ilvl w:val="0"/>
          <w:numId w:val="4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Piles</w:t>
      </w:r>
    </w:p>
    <w:p w:rsidR="001D2E40" w:rsidRPr="00355443" w:rsidRDefault="001D2E40" w:rsidP="001D2E40">
      <w:pPr>
        <w:numPr>
          <w:ilvl w:val="0"/>
          <w:numId w:val="4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Autre (panneaux solaires, </w:t>
      </w:r>
      <w:proofErr w:type="spellStart"/>
      <w:r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Pr="00355443">
        <w:rPr>
          <w:rFonts w:ascii="Arial" w:hAnsi="Arial" w:cs="Arial"/>
          <w:color w:val="943634" w:themeColor="accent2" w:themeShade="BF"/>
        </w:rPr>
        <w:t>…)</w:t>
      </w:r>
    </w:p>
    <w:p w:rsidR="001D2E40" w:rsidRPr="00355443" w:rsidRDefault="001D2E40" w:rsidP="001D2E40">
      <w:pPr>
        <w:rPr>
          <w:rFonts w:ascii="Arial" w:hAnsi="Arial" w:cs="Arial"/>
          <w:color w:val="943634" w:themeColor="accent2" w:themeShade="BF"/>
        </w:rPr>
      </w:pPr>
    </w:p>
    <w:p w:rsidR="001D2E40" w:rsidRPr="00355443" w:rsidRDefault="001D2E40" w:rsidP="00B63738">
      <w:pPr>
        <w:jc w:val="both"/>
        <w:rPr>
          <w:rFonts w:ascii="Arial" w:hAnsi="Arial" w:cs="Arial"/>
          <w:color w:val="943634" w:themeColor="accent2" w:themeShade="BF"/>
        </w:rPr>
      </w:pPr>
      <w:bookmarkStart w:id="44" w:name="_Toc378065882"/>
      <w:bookmarkStart w:id="45" w:name="_Toc378065960"/>
      <w:bookmarkStart w:id="46" w:name="_Toc378069067"/>
      <w:bookmarkStart w:id="47" w:name="_Toc378069122"/>
      <w:bookmarkStart w:id="48" w:name="_Toc378069251"/>
      <w:bookmarkStart w:id="49" w:name="_Toc146023656"/>
      <w:r w:rsidRPr="00355443">
        <w:rPr>
          <w:rStyle w:val="Sous-titreCar"/>
          <w:rFonts w:ascii="Arial" w:hAnsi="Arial" w:cs="Arial"/>
          <w:color w:val="943634" w:themeColor="accent2" w:themeShade="BF"/>
          <w:u w:val="single"/>
        </w:rPr>
        <w:t>Autonomie</w:t>
      </w:r>
      <w:bookmarkEnd w:id="44"/>
      <w:bookmarkEnd w:id="45"/>
      <w:bookmarkEnd w:id="46"/>
      <w:bookmarkEnd w:id="47"/>
      <w:bookmarkEnd w:id="48"/>
      <w:bookmarkEnd w:id="49"/>
      <w:r w:rsidRPr="00355443">
        <w:rPr>
          <w:rFonts w:ascii="Arial" w:hAnsi="Arial" w:cs="Arial"/>
          <w:color w:val="943634" w:themeColor="accent2" w:themeShade="BF"/>
        </w:rPr>
        <w:t xml:space="preserve"> (</w:t>
      </w:r>
      <w:r w:rsidR="0048723E" w:rsidRPr="00355443">
        <w:rPr>
          <w:rFonts w:ascii="Arial" w:hAnsi="Arial" w:cs="Arial"/>
          <w:color w:val="943634" w:themeColor="accent2" w:themeShade="BF"/>
        </w:rPr>
        <w:t>prévoir une réponse par mode de fonctionnement</w:t>
      </w:r>
      <w:r w:rsidR="0045639C" w:rsidRPr="00355443">
        <w:rPr>
          <w:rFonts w:ascii="Arial" w:hAnsi="Arial" w:cs="Arial"/>
          <w:color w:val="943634" w:themeColor="accent2" w:themeShade="BF"/>
        </w:rPr>
        <w:t>, le cas échéant</w:t>
      </w:r>
      <w:r w:rsidR="0048723E" w:rsidRPr="00355443">
        <w:rPr>
          <w:rFonts w:ascii="Arial" w:hAnsi="Arial" w:cs="Arial"/>
          <w:color w:val="943634" w:themeColor="accent2" w:themeShade="BF"/>
        </w:rPr>
        <w:t>) :</w:t>
      </w:r>
    </w:p>
    <w:p w:rsidR="001D2E40" w:rsidRDefault="001D2E40">
      <w:pPr>
        <w:rPr>
          <w:rFonts w:ascii="Arial" w:hAnsi="Arial" w:cs="Arial"/>
        </w:rPr>
      </w:pPr>
    </w:p>
    <w:p w:rsidR="00F61218" w:rsidRPr="006D4C30" w:rsidRDefault="00F61218" w:rsidP="006D4C30">
      <w:pPr>
        <w:pStyle w:val="Titre1"/>
        <w:rPr>
          <w:rFonts w:ascii="Arial" w:hAnsi="Arial" w:cs="Arial"/>
          <w:u w:val="single"/>
        </w:rPr>
      </w:pPr>
      <w:bookmarkStart w:id="50" w:name="_Toc378065883"/>
      <w:bookmarkStart w:id="51" w:name="_Toc378065961"/>
      <w:bookmarkStart w:id="52" w:name="_Toc378069068"/>
      <w:bookmarkStart w:id="53" w:name="_Toc378069123"/>
      <w:bookmarkStart w:id="54" w:name="_Toc378069252"/>
      <w:bookmarkStart w:id="55" w:name="_Toc146023657"/>
      <w:r w:rsidRPr="006D4C30">
        <w:rPr>
          <w:rFonts w:ascii="Arial" w:hAnsi="Arial" w:cs="Arial"/>
          <w:u w:val="single"/>
        </w:rPr>
        <w:t>Liste des interfaces électriques</w:t>
      </w:r>
      <w:bookmarkEnd w:id="50"/>
      <w:bookmarkEnd w:id="51"/>
      <w:bookmarkEnd w:id="52"/>
      <w:bookmarkEnd w:id="53"/>
      <w:bookmarkEnd w:id="54"/>
      <w:bookmarkEnd w:id="55"/>
    </w:p>
    <w:p w:rsidR="00F61218" w:rsidRDefault="00F61218">
      <w:pPr>
        <w:rPr>
          <w:rFonts w:ascii="Arial" w:hAnsi="Arial" w:cs="Arial"/>
        </w:rPr>
      </w:pP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Donnez la liste des interfaces électriques du produit avec le monde extérieur :</w:t>
      </w: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Connexion avec un PC  (USB, Ethernet, port série, …) ?</w:t>
      </w: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Sorties pour piloter une charge (moteur, lampe, actionneur, …) ?</w:t>
      </w: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Connexion avec un capteur (température, pression, …) ?</w:t>
      </w:r>
    </w:p>
    <w:p w:rsidR="0045639C" w:rsidRPr="00355443" w:rsidRDefault="0045639C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Liaison de communication (bus CAN, RS485, …, et précisez la </w:t>
      </w:r>
      <w:r w:rsidR="00A86780" w:rsidRPr="00355443">
        <w:rPr>
          <w:rFonts w:ascii="Arial" w:hAnsi="Arial" w:cs="Arial"/>
          <w:color w:val="943634" w:themeColor="accent2" w:themeShade="BF"/>
        </w:rPr>
        <w:t xml:space="preserve">vitesse et la </w:t>
      </w:r>
      <w:r w:rsidRPr="00355443">
        <w:rPr>
          <w:rFonts w:ascii="Arial" w:hAnsi="Arial" w:cs="Arial"/>
          <w:color w:val="943634" w:themeColor="accent2" w:themeShade="BF"/>
        </w:rPr>
        <w:t>longueur des liaisons) ?</w:t>
      </w: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</w:p>
    <w:p w:rsidR="00F61218" w:rsidRPr="00355443" w:rsidRDefault="00F61218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Préciser les caractéristiques électriques des charges ou des capteurs raccordés à l’appareil (puissance, tension de fonctionnement, …) ou encore mieux donnez leurs références commerciales.</w:t>
      </w:r>
    </w:p>
    <w:p w:rsidR="00B05E2E" w:rsidRPr="00355443" w:rsidRDefault="00B05E2E">
      <w:pPr>
        <w:rPr>
          <w:rFonts w:ascii="Arial" w:hAnsi="Arial" w:cs="Arial"/>
          <w:color w:val="943634" w:themeColor="accent2" w:themeShade="BF"/>
        </w:rPr>
      </w:pPr>
    </w:p>
    <w:p w:rsidR="00383C7E" w:rsidRPr="00446DA6" w:rsidRDefault="00B05E2E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En cas d’intégration de la carte dans un ensemble plus complexe, précisez les signaux échangés et leurs caractéristiques électriques (TTL, CMOS, </w:t>
      </w:r>
      <w:proofErr w:type="spellStart"/>
      <w:r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Pr="00355443">
        <w:rPr>
          <w:rFonts w:ascii="Arial" w:hAnsi="Arial" w:cs="Arial"/>
          <w:color w:val="943634" w:themeColor="accent2" w:themeShade="BF"/>
        </w:rPr>
        <w:t>…) ainsi que le type de connecteurs souhaités.</w:t>
      </w:r>
    </w:p>
    <w:p w:rsidR="003357B8" w:rsidRDefault="003357B8">
      <w:pPr>
        <w:rPr>
          <w:rFonts w:ascii="Arial" w:hAnsi="Arial" w:cs="Arial"/>
        </w:rPr>
      </w:pPr>
    </w:p>
    <w:p w:rsidR="00BD1B32" w:rsidRPr="006D4C30" w:rsidRDefault="00BD1B32" w:rsidP="006D4C30">
      <w:pPr>
        <w:pStyle w:val="Titre1"/>
        <w:rPr>
          <w:rFonts w:ascii="Arial" w:hAnsi="Arial" w:cs="Arial"/>
          <w:u w:val="single"/>
        </w:rPr>
      </w:pPr>
      <w:bookmarkStart w:id="56" w:name="_Toc378065884"/>
      <w:bookmarkStart w:id="57" w:name="_Toc378065962"/>
      <w:bookmarkStart w:id="58" w:name="_Toc378069072"/>
      <w:bookmarkStart w:id="59" w:name="_Toc378069127"/>
      <w:bookmarkStart w:id="60" w:name="_Toc378069256"/>
      <w:bookmarkStart w:id="61" w:name="_Toc146023658"/>
      <w:r w:rsidRPr="006D4C30">
        <w:rPr>
          <w:rFonts w:ascii="Arial" w:hAnsi="Arial" w:cs="Arial"/>
          <w:u w:val="single"/>
        </w:rPr>
        <w:t>Encombrement du produit</w:t>
      </w:r>
      <w:bookmarkEnd w:id="56"/>
      <w:bookmarkEnd w:id="57"/>
      <w:bookmarkEnd w:id="58"/>
      <w:bookmarkEnd w:id="59"/>
      <w:bookmarkEnd w:id="60"/>
      <w:bookmarkEnd w:id="61"/>
    </w:p>
    <w:p w:rsidR="00BD1B32" w:rsidRDefault="00BD1B32" w:rsidP="00BD1B32">
      <w:pPr>
        <w:rPr>
          <w:rFonts w:ascii="Arial" w:hAnsi="Arial" w:cs="Arial"/>
        </w:rPr>
      </w:pPr>
    </w:p>
    <w:p w:rsidR="00BD1B32" w:rsidRPr="00355443" w:rsidRDefault="00BD1B32" w:rsidP="00BD1B32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Dimensions du coffret ou de la carte électronique  (longueur x largeur x hauteur) :</w:t>
      </w:r>
    </w:p>
    <w:p w:rsidR="00BD1B32" w:rsidRPr="00355443" w:rsidRDefault="00BD1B32" w:rsidP="00BD1B32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Limitation du poids ?</w:t>
      </w:r>
    </w:p>
    <w:p w:rsidR="00BD1B32" w:rsidRPr="00355443" w:rsidRDefault="00BD1B32" w:rsidP="00BD1B32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Choix d’un coffret (style) prédéfini ?</w:t>
      </w:r>
    </w:p>
    <w:p w:rsidR="00B05E2E" w:rsidRDefault="00B05E2E" w:rsidP="00BD1B32">
      <w:p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Position imposées des connecteurs ?</w:t>
      </w:r>
    </w:p>
    <w:p w:rsidR="00BA7C5A" w:rsidRPr="00355443" w:rsidRDefault="00BA7C5A" w:rsidP="00BD1B32">
      <w:pPr>
        <w:rPr>
          <w:rFonts w:ascii="Arial" w:hAnsi="Arial" w:cs="Arial"/>
          <w:color w:val="943634" w:themeColor="accent2" w:themeShade="BF"/>
        </w:rPr>
      </w:pPr>
    </w:p>
    <w:p w:rsidR="007E3FCF" w:rsidRPr="006D4C30" w:rsidRDefault="007E3FCF" w:rsidP="006D4C30">
      <w:pPr>
        <w:pStyle w:val="Titre1"/>
        <w:rPr>
          <w:rFonts w:ascii="Arial" w:hAnsi="Arial" w:cs="Arial"/>
          <w:u w:val="single"/>
        </w:rPr>
      </w:pPr>
      <w:bookmarkStart w:id="62" w:name="_Toc378065885"/>
      <w:bookmarkStart w:id="63" w:name="_Toc378065963"/>
      <w:bookmarkStart w:id="64" w:name="_Toc378069073"/>
      <w:bookmarkStart w:id="65" w:name="_Toc378069128"/>
      <w:bookmarkStart w:id="66" w:name="_Toc378069257"/>
      <w:bookmarkStart w:id="67" w:name="_Toc146023659"/>
      <w:r w:rsidRPr="006D4C30">
        <w:rPr>
          <w:rFonts w:ascii="Arial" w:hAnsi="Arial" w:cs="Arial"/>
          <w:u w:val="single"/>
        </w:rPr>
        <w:t>Conditions d’environnement du produit</w:t>
      </w:r>
      <w:bookmarkEnd w:id="62"/>
      <w:bookmarkEnd w:id="63"/>
      <w:bookmarkEnd w:id="64"/>
      <w:bookmarkEnd w:id="65"/>
      <w:bookmarkEnd w:id="66"/>
      <w:bookmarkEnd w:id="67"/>
    </w:p>
    <w:p w:rsidR="007E3FCF" w:rsidRDefault="007E3FCF">
      <w:pPr>
        <w:rPr>
          <w:rFonts w:ascii="Arial" w:hAnsi="Arial" w:cs="Arial"/>
        </w:rPr>
      </w:pPr>
    </w:p>
    <w:p w:rsidR="007E3FCF" w:rsidRPr="00B63738" w:rsidRDefault="007E3FCF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68" w:name="_Toc378065886"/>
      <w:bookmarkStart w:id="69" w:name="_Toc378065964"/>
      <w:bookmarkStart w:id="70" w:name="_Toc378069074"/>
      <w:bookmarkStart w:id="71" w:name="_Toc378069129"/>
      <w:bookmarkStart w:id="72" w:name="_Toc378069258"/>
      <w:bookmarkStart w:id="73" w:name="_Toc146023660"/>
      <w:r w:rsidRPr="00B63738">
        <w:rPr>
          <w:rFonts w:ascii="Arial" w:hAnsi="Arial" w:cs="Arial"/>
          <w:u w:val="single"/>
        </w:rPr>
        <w:lastRenderedPageBreak/>
        <w:t>Température de fonctionnement</w:t>
      </w:r>
      <w:r w:rsidR="001D2E40" w:rsidRPr="00B63738">
        <w:rPr>
          <w:rFonts w:ascii="Arial" w:hAnsi="Arial" w:cs="Arial"/>
          <w:u w:val="single"/>
        </w:rPr>
        <w:t> :</w:t>
      </w:r>
      <w:bookmarkEnd w:id="68"/>
      <w:bookmarkEnd w:id="69"/>
      <w:bookmarkEnd w:id="70"/>
      <w:bookmarkEnd w:id="71"/>
      <w:bookmarkEnd w:id="72"/>
      <w:bookmarkEnd w:id="73"/>
    </w:p>
    <w:p w:rsidR="001D2E40" w:rsidRPr="00B63738" w:rsidRDefault="001D2E40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74" w:name="_Toc378065887"/>
      <w:bookmarkStart w:id="75" w:name="_Toc378065965"/>
      <w:bookmarkStart w:id="76" w:name="_Toc378069075"/>
      <w:bookmarkStart w:id="77" w:name="_Toc378069130"/>
      <w:bookmarkStart w:id="78" w:name="_Toc378069259"/>
      <w:bookmarkStart w:id="79" w:name="_Toc146023661"/>
      <w:r w:rsidRPr="00B63738">
        <w:rPr>
          <w:rFonts w:ascii="Arial" w:hAnsi="Arial" w:cs="Arial"/>
          <w:u w:val="single"/>
        </w:rPr>
        <w:t>Température de stockage :</w:t>
      </w:r>
      <w:bookmarkEnd w:id="74"/>
      <w:bookmarkEnd w:id="75"/>
      <w:bookmarkEnd w:id="76"/>
      <w:bookmarkEnd w:id="77"/>
      <w:bookmarkEnd w:id="78"/>
      <w:bookmarkEnd w:id="79"/>
    </w:p>
    <w:p w:rsidR="007E3FCF" w:rsidRDefault="007E3FCF">
      <w:pPr>
        <w:rPr>
          <w:rFonts w:ascii="Arial" w:hAnsi="Arial" w:cs="Arial"/>
        </w:rPr>
      </w:pPr>
    </w:p>
    <w:p w:rsidR="007E3FCF" w:rsidRPr="00355443" w:rsidRDefault="007E3FCF" w:rsidP="007E3FCF">
      <w:pPr>
        <w:numPr>
          <w:ilvl w:val="0"/>
          <w:numId w:val="3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Environnement bureautique (</w:t>
      </w:r>
      <w:smartTag w:uri="urn:schemas-microsoft-com:office:smarttags" w:element="metricconverter">
        <w:smartTagPr>
          <w:attr w:name="ProductID" w:val="0°C"/>
        </w:smartTagPr>
        <w:r w:rsidRPr="00355443">
          <w:rPr>
            <w:rFonts w:ascii="Arial" w:hAnsi="Arial" w:cs="Arial"/>
            <w:color w:val="943634" w:themeColor="accent2" w:themeShade="BF"/>
          </w:rPr>
          <w:t>0°C</w:t>
        </w:r>
      </w:smartTag>
      <w:r w:rsidR="005132CD" w:rsidRPr="00355443">
        <w:rPr>
          <w:rFonts w:ascii="Arial" w:hAnsi="Arial" w:cs="Arial"/>
          <w:color w:val="943634" w:themeColor="accent2" w:themeShade="BF"/>
        </w:rPr>
        <w:t xml:space="preserve"> à </w:t>
      </w:r>
      <w:smartTag w:uri="urn:schemas-microsoft-com:office:smarttags" w:element="metricconverter">
        <w:smartTagPr>
          <w:attr w:name="ProductID" w:val="45°C"/>
        </w:smartTagPr>
        <w:r w:rsidR="005132CD" w:rsidRPr="00355443">
          <w:rPr>
            <w:rFonts w:ascii="Arial" w:hAnsi="Arial" w:cs="Arial"/>
            <w:color w:val="943634" w:themeColor="accent2" w:themeShade="BF"/>
          </w:rPr>
          <w:t>45</w:t>
        </w:r>
        <w:r w:rsidRPr="00355443">
          <w:rPr>
            <w:rFonts w:ascii="Arial" w:hAnsi="Arial" w:cs="Arial"/>
            <w:color w:val="943634" w:themeColor="accent2" w:themeShade="BF"/>
          </w:rPr>
          <w:t>°C</w:t>
        </w:r>
      </w:smartTag>
      <w:r w:rsidRPr="00355443">
        <w:rPr>
          <w:rFonts w:ascii="Arial" w:hAnsi="Arial" w:cs="Arial"/>
          <w:color w:val="943634" w:themeColor="accent2" w:themeShade="BF"/>
        </w:rPr>
        <w:t>)</w:t>
      </w:r>
    </w:p>
    <w:p w:rsidR="007E3FCF" w:rsidRPr="00355443" w:rsidRDefault="007E3FCF" w:rsidP="007E3FCF">
      <w:pPr>
        <w:numPr>
          <w:ilvl w:val="0"/>
          <w:numId w:val="3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Environnement extérieur en zone tempérée (</w:t>
      </w:r>
      <w:smartTag w:uri="urn:schemas-microsoft-com:office:smarttags" w:element="metricconverter">
        <w:smartTagPr>
          <w:attr w:name="ProductID" w:val="-10°C"/>
        </w:smartTagPr>
        <w:r w:rsidRPr="00355443">
          <w:rPr>
            <w:rFonts w:ascii="Arial" w:hAnsi="Arial" w:cs="Arial"/>
            <w:color w:val="943634" w:themeColor="accent2" w:themeShade="BF"/>
          </w:rPr>
          <w:t>-1</w:t>
        </w:r>
        <w:r w:rsidR="00EE196B" w:rsidRPr="00355443">
          <w:rPr>
            <w:rFonts w:ascii="Arial" w:hAnsi="Arial" w:cs="Arial"/>
            <w:color w:val="943634" w:themeColor="accent2" w:themeShade="BF"/>
          </w:rPr>
          <w:t>0</w:t>
        </w:r>
        <w:r w:rsidRPr="00355443">
          <w:rPr>
            <w:rFonts w:ascii="Arial" w:hAnsi="Arial" w:cs="Arial"/>
            <w:color w:val="943634" w:themeColor="accent2" w:themeShade="BF"/>
          </w:rPr>
          <w:t>°C</w:t>
        </w:r>
      </w:smartTag>
      <w:r w:rsidR="00EE196B" w:rsidRPr="00355443">
        <w:rPr>
          <w:rFonts w:ascii="Arial" w:hAnsi="Arial" w:cs="Arial"/>
          <w:color w:val="943634" w:themeColor="accent2" w:themeShade="BF"/>
        </w:rPr>
        <w:t xml:space="preserve"> à </w:t>
      </w:r>
      <w:smartTag w:uri="urn:schemas-microsoft-com:office:smarttags" w:element="metricconverter">
        <w:smartTagPr>
          <w:attr w:name="ProductID" w:val="55°C"/>
        </w:smartTagPr>
        <w:r w:rsidR="00EE196B" w:rsidRPr="00355443">
          <w:rPr>
            <w:rFonts w:ascii="Arial" w:hAnsi="Arial" w:cs="Arial"/>
            <w:color w:val="943634" w:themeColor="accent2" w:themeShade="BF"/>
          </w:rPr>
          <w:t>55</w:t>
        </w:r>
        <w:r w:rsidRPr="00355443">
          <w:rPr>
            <w:rFonts w:ascii="Arial" w:hAnsi="Arial" w:cs="Arial"/>
            <w:color w:val="943634" w:themeColor="accent2" w:themeShade="BF"/>
          </w:rPr>
          <w:t>°C</w:t>
        </w:r>
      </w:smartTag>
      <w:r w:rsidRPr="00355443">
        <w:rPr>
          <w:rFonts w:ascii="Arial" w:hAnsi="Arial" w:cs="Arial"/>
          <w:color w:val="943634" w:themeColor="accent2" w:themeShade="BF"/>
        </w:rPr>
        <w:t>)</w:t>
      </w:r>
    </w:p>
    <w:p w:rsidR="005132CD" w:rsidRPr="00355443" w:rsidRDefault="005132CD" w:rsidP="005132CD">
      <w:pPr>
        <w:numPr>
          <w:ilvl w:val="0"/>
          <w:numId w:val="3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Environnement extérieur en zone tropicale (</w:t>
      </w:r>
      <w:smartTag w:uri="urn:schemas-microsoft-com:office:smarttags" w:element="metricconverter">
        <w:smartTagPr>
          <w:attr w:name="ProductID" w:val="-10°C"/>
        </w:smartTagPr>
        <w:r w:rsidRPr="00355443">
          <w:rPr>
            <w:rFonts w:ascii="Arial" w:hAnsi="Arial" w:cs="Arial"/>
            <w:color w:val="943634" w:themeColor="accent2" w:themeShade="BF"/>
          </w:rPr>
          <w:t>-10°C</w:t>
        </w:r>
      </w:smartTag>
      <w:r w:rsidRPr="00355443">
        <w:rPr>
          <w:rFonts w:ascii="Arial" w:hAnsi="Arial" w:cs="Arial"/>
          <w:color w:val="943634" w:themeColor="accent2" w:themeShade="BF"/>
        </w:rPr>
        <w:t xml:space="preserve"> à </w:t>
      </w:r>
      <w:smartTag w:uri="urn:schemas-microsoft-com:office:smarttags" w:element="metricconverter">
        <w:smartTagPr>
          <w:attr w:name="ProductID" w:val="70°C"/>
        </w:smartTagPr>
        <w:r w:rsidRPr="00355443">
          <w:rPr>
            <w:rFonts w:ascii="Arial" w:hAnsi="Arial" w:cs="Arial"/>
            <w:color w:val="943634" w:themeColor="accent2" w:themeShade="BF"/>
          </w:rPr>
          <w:t>70°C</w:t>
        </w:r>
      </w:smartTag>
      <w:r w:rsidRPr="00355443">
        <w:rPr>
          <w:rFonts w:ascii="Arial" w:hAnsi="Arial" w:cs="Arial"/>
          <w:color w:val="943634" w:themeColor="accent2" w:themeShade="BF"/>
        </w:rPr>
        <w:t>)</w:t>
      </w:r>
    </w:p>
    <w:p w:rsidR="007E3FCF" w:rsidRPr="00355443" w:rsidRDefault="007E3FCF" w:rsidP="007E3FCF">
      <w:pPr>
        <w:numPr>
          <w:ilvl w:val="0"/>
          <w:numId w:val="3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Environnement</w:t>
      </w:r>
      <w:r w:rsidR="005132CD" w:rsidRPr="00355443">
        <w:rPr>
          <w:rFonts w:ascii="Arial" w:hAnsi="Arial" w:cs="Arial"/>
          <w:color w:val="943634" w:themeColor="accent2" w:themeShade="BF"/>
        </w:rPr>
        <w:t>s</w:t>
      </w:r>
      <w:r w:rsidRPr="00355443">
        <w:rPr>
          <w:rFonts w:ascii="Arial" w:hAnsi="Arial" w:cs="Arial"/>
          <w:color w:val="943634" w:themeColor="accent2" w:themeShade="BF"/>
        </w:rPr>
        <w:t xml:space="preserve"> sévère</w:t>
      </w:r>
      <w:r w:rsidR="005132CD" w:rsidRPr="00355443">
        <w:rPr>
          <w:rFonts w:ascii="Arial" w:hAnsi="Arial" w:cs="Arial"/>
          <w:color w:val="943634" w:themeColor="accent2" w:themeShade="BF"/>
        </w:rPr>
        <w:t>s</w:t>
      </w:r>
      <w:r w:rsidRPr="00355443">
        <w:rPr>
          <w:rFonts w:ascii="Arial" w:hAnsi="Arial" w:cs="Arial"/>
          <w:color w:val="943634" w:themeColor="accent2" w:themeShade="BF"/>
        </w:rPr>
        <w:t xml:space="preserve"> (</w:t>
      </w:r>
      <w:smartTag w:uri="urn:schemas-microsoft-com:office:smarttags" w:element="metricconverter">
        <w:smartTagPr>
          <w:attr w:name="ProductID" w:val="85°C"/>
        </w:smartTagPr>
        <w:r w:rsidRPr="00355443">
          <w:rPr>
            <w:rFonts w:ascii="Arial" w:hAnsi="Arial" w:cs="Arial"/>
            <w:color w:val="943634" w:themeColor="accent2" w:themeShade="BF"/>
          </w:rPr>
          <w:t>-30°C</w:t>
        </w:r>
      </w:smartTag>
      <w:r w:rsidRPr="00355443">
        <w:rPr>
          <w:rFonts w:ascii="Arial" w:hAnsi="Arial" w:cs="Arial"/>
          <w:color w:val="943634" w:themeColor="accent2" w:themeShade="BF"/>
        </w:rPr>
        <w:t xml:space="preserve"> à +</w:t>
      </w:r>
      <w:smartTag w:uri="urn:schemas-microsoft-com:office:smarttags" w:element="metricconverter">
        <w:smartTagPr>
          <w:attr w:name="ProductID" w:val="85°C"/>
        </w:smartTagPr>
        <w:r w:rsidRPr="00355443">
          <w:rPr>
            <w:rFonts w:ascii="Arial" w:hAnsi="Arial" w:cs="Arial"/>
            <w:color w:val="943634" w:themeColor="accent2" w:themeShade="BF"/>
          </w:rPr>
          <w:t>85°C</w:t>
        </w:r>
      </w:smartTag>
      <w:r w:rsidRPr="00355443">
        <w:rPr>
          <w:rFonts w:ascii="Arial" w:hAnsi="Arial" w:cs="Arial"/>
          <w:color w:val="943634" w:themeColor="accent2" w:themeShade="BF"/>
        </w:rPr>
        <w:t>)</w:t>
      </w:r>
    </w:p>
    <w:p w:rsidR="004D3547" w:rsidRPr="00355443" w:rsidRDefault="004D3547" w:rsidP="007E3FCF">
      <w:pPr>
        <w:numPr>
          <w:ilvl w:val="0"/>
          <w:numId w:val="3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Environnements très sévères (-55° à </w:t>
      </w:r>
      <w:smartTag w:uri="urn:schemas-microsoft-com:office:smarttags" w:element="metricconverter">
        <w:smartTagPr>
          <w:attr w:name="ProductID" w:val="-125°C"/>
        </w:smartTagPr>
        <w:r w:rsidRPr="00355443">
          <w:rPr>
            <w:rFonts w:ascii="Arial" w:hAnsi="Arial" w:cs="Arial"/>
            <w:color w:val="943634" w:themeColor="accent2" w:themeShade="BF"/>
          </w:rPr>
          <w:t>-125°C</w:t>
        </w:r>
      </w:smartTag>
      <w:r w:rsidRPr="00355443">
        <w:rPr>
          <w:rFonts w:ascii="Arial" w:hAnsi="Arial" w:cs="Arial"/>
          <w:color w:val="943634" w:themeColor="accent2" w:themeShade="BF"/>
        </w:rPr>
        <w:t>)</w:t>
      </w:r>
    </w:p>
    <w:p w:rsidR="007E3FCF" w:rsidRDefault="007E3FCF">
      <w:pPr>
        <w:rPr>
          <w:rFonts w:ascii="Arial" w:hAnsi="Arial" w:cs="Arial"/>
        </w:rPr>
      </w:pPr>
    </w:p>
    <w:p w:rsidR="007E3FCF" w:rsidRPr="00B63738" w:rsidRDefault="007E3FCF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80" w:name="_Toc378065888"/>
      <w:bookmarkStart w:id="81" w:name="_Toc378065966"/>
      <w:bookmarkStart w:id="82" w:name="_Toc378069076"/>
      <w:bookmarkStart w:id="83" w:name="_Toc378069131"/>
      <w:bookmarkStart w:id="84" w:name="_Toc378069260"/>
      <w:bookmarkStart w:id="85" w:name="_Toc146023662"/>
      <w:r w:rsidRPr="00B63738">
        <w:rPr>
          <w:rFonts w:ascii="Arial" w:hAnsi="Arial" w:cs="Arial"/>
          <w:u w:val="single"/>
        </w:rPr>
        <w:t>Condition d’humidité :</w:t>
      </w:r>
      <w:bookmarkEnd w:id="80"/>
      <w:bookmarkEnd w:id="81"/>
      <w:bookmarkEnd w:id="82"/>
      <w:bookmarkEnd w:id="83"/>
      <w:bookmarkEnd w:id="84"/>
      <w:bookmarkEnd w:id="85"/>
    </w:p>
    <w:p w:rsidR="007E3FCF" w:rsidRDefault="007E3FCF">
      <w:pPr>
        <w:rPr>
          <w:rFonts w:ascii="Arial" w:hAnsi="Arial" w:cs="Arial"/>
        </w:rPr>
      </w:pPr>
    </w:p>
    <w:p w:rsidR="007E3FCF" w:rsidRPr="00355443" w:rsidRDefault="007E3FCF" w:rsidP="007E3FCF">
      <w:pPr>
        <w:numPr>
          <w:ilvl w:val="0"/>
          <w:numId w:val="1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Environnement bureautique</w:t>
      </w:r>
      <w:r w:rsidR="005132CD" w:rsidRPr="00355443">
        <w:rPr>
          <w:rFonts w:ascii="Arial" w:hAnsi="Arial" w:cs="Arial"/>
          <w:color w:val="943634" w:themeColor="accent2" w:themeShade="BF"/>
        </w:rPr>
        <w:t>, zone tempérée.</w:t>
      </w:r>
    </w:p>
    <w:p w:rsidR="005132CD" w:rsidRPr="00355443" w:rsidRDefault="005132CD" w:rsidP="005132CD">
      <w:pPr>
        <w:numPr>
          <w:ilvl w:val="0"/>
          <w:numId w:val="1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Environnement bureautique, zone tropicale ou embarqué </w:t>
      </w:r>
      <w:r w:rsidR="001D2E45" w:rsidRPr="00355443">
        <w:rPr>
          <w:rFonts w:ascii="Arial" w:hAnsi="Arial" w:cs="Arial"/>
          <w:color w:val="943634" w:themeColor="accent2" w:themeShade="BF"/>
        </w:rPr>
        <w:t xml:space="preserve">en habitacle </w:t>
      </w:r>
      <w:r w:rsidRPr="00355443">
        <w:rPr>
          <w:rFonts w:ascii="Arial" w:hAnsi="Arial" w:cs="Arial"/>
          <w:color w:val="943634" w:themeColor="accent2" w:themeShade="BF"/>
        </w:rPr>
        <w:t>véhicule.</w:t>
      </w:r>
    </w:p>
    <w:p w:rsidR="007E3FCF" w:rsidRPr="00355443" w:rsidRDefault="005132CD" w:rsidP="007E3FCF">
      <w:pPr>
        <w:numPr>
          <w:ilvl w:val="0"/>
          <w:numId w:val="1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Extérieur hors sol (soumis à la pluie)</w:t>
      </w:r>
      <w:r w:rsidR="001D2E45" w:rsidRPr="00355443">
        <w:rPr>
          <w:rFonts w:ascii="Arial" w:hAnsi="Arial" w:cs="Arial"/>
          <w:color w:val="943634" w:themeColor="accent2" w:themeShade="BF"/>
        </w:rPr>
        <w:t xml:space="preserve"> ou embarqué sous capot moteur véhicule</w:t>
      </w:r>
    </w:p>
    <w:p w:rsidR="005132CD" w:rsidRPr="00355443" w:rsidRDefault="005132CD" w:rsidP="005132CD">
      <w:pPr>
        <w:numPr>
          <w:ilvl w:val="0"/>
          <w:numId w:val="1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Extérieur avec enfouissement (soumis à immersion</w:t>
      </w:r>
      <w:r w:rsidR="000040B1" w:rsidRPr="00355443">
        <w:rPr>
          <w:rFonts w:ascii="Arial" w:hAnsi="Arial" w:cs="Arial"/>
          <w:color w:val="943634" w:themeColor="accent2" w:themeShade="BF"/>
        </w:rPr>
        <w:t xml:space="preserve"> basse pression</w:t>
      </w:r>
      <w:r w:rsidRPr="00355443">
        <w:rPr>
          <w:rFonts w:ascii="Arial" w:hAnsi="Arial" w:cs="Arial"/>
          <w:color w:val="943634" w:themeColor="accent2" w:themeShade="BF"/>
        </w:rPr>
        <w:t>).</w:t>
      </w:r>
    </w:p>
    <w:p w:rsidR="005132CD" w:rsidRPr="00355443" w:rsidRDefault="005132CD" w:rsidP="007E3FCF">
      <w:pPr>
        <w:numPr>
          <w:ilvl w:val="0"/>
          <w:numId w:val="1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Immergé (préciser la profondeur).</w:t>
      </w:r>
    </w:p>
    <w:p w:rsidR="007E3FCF" w:rsidRDefault="007E3FCF">
      <w:pPr>
        <w:rPr>
          <w:rFonts w:ascii="Arial" w:hAnsi="Arial" w:cs="Arial"/>
        </w:rPr>
      </w:pPr>
    </w:p>
    <w:p w:rsidR="007E3FCF" w:rsidRPr="00B63738" w:rsidRDefault="001D2E40" w:rsidP="00B63738">
      <w:pPr>
        <w:pStyle w:val="Sous-titre"/>
        <w:jc w:val="left"/>
        <w:rPr>
          <w:rFonts w:ascii="Arial" w:hAnsi="Arial" w:cs="Arial"/>
          <w:u w:val="single"/>
        </w:rPr>
      </w:pPr>
      <w:bookmarkStart w:id="86" w:name="_Toc378065889"/>
      <w:bookmarkStart w:id="87" w:name="_Toc378065967"/>
      <w:bookmarkStart w:id="88" w:name="_Toc378069077"/>
      <w:bookmarkStart w:id="89" w:name="_Toc378069132"/>
      <w:bookmarkStart w:id="90" w:name="_Toc378069261"/>
      <w:bookmarkStart w:id="91" w:name="_Toc146023663"/>
      <w:r w:rsidRPr="00B63738">
        <w:rPr>
          <w:rFonts w:ascii="Arial" w:hAnsi="Arial" w:cs="Arial"/>
          <w:u w:val="single"/>
        </w:rPr>
        <w:t>Vibrations :</w:t>
      </w:r>
      <w:bookmarkEnd w:id="86"/>
      <w:bookmarkEnd w:id="87"/>
      <w:bookmarkEnd w:id="88"/>
      <w:bookmarkEnd w:id="89"/>
      <w:bookmarkEnd w:id="90"/>
      <w:bookmarkEnd w:id="91"/>
    </w:p>
    <w:p w:rsidR="001D2E40" w:rsidRDefault="001D2E40">
      <w:pPr>
        <w:rPr>
          <w:rFonts w:ascii="Arial" w:hAnsi="Arial" w:cs="Arial"/>
        </w:rPr>
      </w:pPr>
    </w:p>
    <w:p w:rsidR="001D2E40" w:rsidRPr="00355443" w:rsidRDefault="001D2E40" w:rsidP="001D2E40">
      <w:pPr>
        <w:numPr>
          <w:ilvl w:val="0"/>
          <w:numId w:val="5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Non soumis à vibration  (équipement fixé sur un mur ou </w:t>
      </w:r>
      <w:r w:rsidR="00DD5E0B" w:rsidRPr="00355443">
        <w:rPr>
          <w:rFonts w:ascii="Arial" w:hAnsi="Arial" w:cs="Arial"/>
          <w:color w:val="943634" w:themeColor="accent2" w:themeShade="BF"/>
        </w:rPr>
        <w:t xml:space="preserve">sur </w:t>
      </w:r>
      <w:r w:rsidRPr="00355443">
        <w:rPr>
          <w:rFonts w:ascii="Arial" w:hAnsi="Arial" w:cs="Arial"/>
          <w:color w:val="943634" w:themeColor="accent2" w:themeShade="BF"/>
        </w:rPr>
        <w:t>une table)</w:t>
      </w:r>
    </w:p>
    <w:p w:rsidR="001D2E40" w:rsidRPr="00355443" w:rsidRDefault="001D2E40" w:rsidP="001D2E40">
      <w:pPr>
        <w:numPr>
          <w:ilvl w:val="0"/>
          <w:numId w:val="5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Risque de chute simple (équipement posé sur une table)</w:t>
      </w:r>
    </w:p>
    <w:p w:rsidR="001D2E40" w:rsidRPr="00355443" w:rsidRDefault="001D2E40" w:rsidP="001D2E40">
      <w:pPr>
        <w:numPr>
          <w:ilvl w:val="0"/>
          <w:numId w:val="5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 xml:space="preserve">Embarqué sur véhicule terrestre (préciser le type de véhicule et l’emplacement du produit : habitable, coffre, </w:t>
      </w:r>
      <w:proofErr w:type="spellStart"/>
      <w:r w:rsidRPr="00355443">
        <w:rPr>
          <w:rFonts w:ascii="Arial" w:hAnsi="Arial" w:cs="Arial"/>
          <w:color w:val="943634" w:themeColor="accent2" w:themeShade="BF"/>
        </w:rPr>
        <w:t>etc</w:t>
      </w:r>
      <w:proofErr w:type="spellEnd"/>
      <w:r w:rsidRPr="00355443">
        <w:rPr>
          <w:rFonts w:ascii="Arial" w:hAnsi="Arial" w:cs="Arial"/>
          <w:color w:val="943634" w:themeColor="accent2" w:themeShade="BF"/>
        </w:rPr>
        <w:t>…)</w:t>
      </w:r>
    </w:p>
    <w:p w:rsidR="001D2E40" w:rsidRPr="00355443" w:rsidRDefault="001D2E40" w:rsidP="009E2817">
      <w:pPr>
        <w:numPr>
          <w:ilvl w:val="0"/>
          <w:numId w:val="5"/>
        </w:numPr>
        <w:rPr>
          <w:rFonts w:ascii="Arial" w:hAnsi="Arial" w:cs="Arial"/>
          <w:color w:val="943634" w:themeColor="accent2" w:themeShade="BF"/>
        </w:rPr>
      </w:pPr>
      <w:r w:rsidRPr="00355443">
        <w:rPr>
          <w:rFonts w:ascii="Arial" w:hAnsi="Arial" w:cs="Arial"/>
          <w:color w:val="943634" w:themeColor="accent2" w:themeShade="BF"/>
        </w:rPr>
        <w:t>Embarqué sur équipement de chantier (préciser le type d’équipement)</w:t>
      </w:r>
    </w:p>
    <w:p w:rsidR="00772C74" w:rsidRDefault="00772C74">
      <w:pPr>
        <w:rPr>
          <w:rFonts w:ascii="Arial" w:hAnsi="Arial" w:cs="Arial"/>
        </w:rPr>
      </w:pPr>
    </w:p>
    <w:p w:rsidR="00772C74" w:rsidRDefault="00772C74" w:rsidP="00772C74">
      <w:pPr>
        <w:pStyle w:val="Titre1"/>
        <w:rPr>
          <w:rFonts w:ascii="Arial" w:hAnsi="Arial" w:cs="Arial"/>
          <w:u w:val="single"/>
        </w:rPr>
      </w:pPr>
      <w:bookmarkStart w:id="92" w:name="_Toc146023664"/>
      <w:r>
        <w:rPr>
          <w:rFonts w:ascii="Arial" w:hAnsi="Arial" w:cs="Arial"/>
          <w:u w:val="single"/>
        </w:rPr>
        <w:t>Orientation du produit :</w:t>
      </w:r>
      <w:bookmarkEnd w:id="92"/>
    </w:p>
    <w:p w:rsidR="00772C74" w:rsidRDefault="00772C74" w:rsidP="00772C74"/>
    <w:p w:rsidR="00772C74" w:rsidRDefault="00772C74" w:rsidP="00772C74">
      <w:pPr>
        <w:rPr>
          <w:rFonts w:ascii="Arial" w:hAnsi="Arial" w:cs="Arial"/>
          <w:color w:val="984806" w:themeColor="accent6" w:themeShade="80"/>
        </w:rPr>
      </w:pPr>
      <w:r>
        <w:rPr>
          <w:rFonts w:ascii="Arial" w:hAnsi="Arial" w:cs="Arial"/>
          <w:color w:val="984806" w:themeColor="accent6" w:themeShade="80"/>
        </w:rPr>
        <w:t>Quelle serait le public ciblé ?</w:t>
      </w:r>
      <w:r w:rsidR="00273903">
        <w:rPr>
          <w:rFonts w:ascii="Arial" w:hAnsi="Arial" w:cs="Arial"/>
          <w:color w:val="984806" w:themeColor="accent6" w:themeShade="80"/>
        </w:rPr>
        <w:t xml:space="preserve"> (particulier, professionnel, secteur d’activité, …)</w:t>
      </w:r>
    </w:p>
    <w:p w:rsidR="00772C74" w:rsidRPr="00772C74" w:rsidRDefault="00772C74">
      <w:pPr>
        <w:rPr>
          <w:rFonts w:ascii="Arial" w:hAnsi="Arial" w:cs="Arial"/>
          <w:color w:val="984806" w:themeColor="accent6" w:themeShade="80"/>
        </w:rPr>
      </w:pPr>
      <w:r w:rsidRPr="00772C74">
        <w:rPr>
          <w:rFonts w:ascii="Arial" w:hAnsi="Arial" w:cs="Arial"/>
          <w:color w:val="984806" w:themeColor="accent6" w:themeShade="80"/>
        </w:rPr>
        <w:t>Quantité à produire par ans ?</w:t>
      </w:r>
    </w:p>
    <w:p w:rsidR="00993B45" w:rsidRDefault="00993B45" w:rsidP="00993B45">
      <w:pPr>
        <w:pStyle w:val="Titre1"/>
        <w:rPr>
          <w:rFonts w:ascii="Arial" w:hAnsi="Arial" w:cs="Arial"/>
          <w:u w:val="single"/>
        </w:rPr>
      </w:pPr>
      <w:bookmarkStart w:id="93" w:name="_Toc378065890"/>
      <w:bookmarkStart w:id="94" w:name="_Toc378065968"/>
      <w:bookmarkStart w:id="95" w:name="_Toc378069078"/>
      <w:bookmarkStart w:id="96" w:name="_Toc378069133"/>
      <w:bookmarkStart w:id="97" w:name="_Toc378069262"/>
      <w:bookmarkStart w:id="98" w:name="_Toc391303175"/>
      <w:bookmarkStart w:id="99" w:name="_Toc146023665"/>
      <w:r w:rsidRPr="006D4C30">
        <w:rPr>
          <w:rFonts w:ascii="Arial" w:hAnsi="Arial" w:cs="Arial"/>
          <w:u w:val="single"/>
        </w:rPr>
        <w:t>Clause de réception</w:t>
      </w:r>
      <w:bookmarkEnd w:id="93"/>
      <w:bookmarkEnd w:id="94"/>
      <w:bookmarkEnd w:id="95"/>
      <w:bookmarkEnd w:id="96"/>
      <w:bookmarkEnd w:id="97"/>
      <w:bookmarkEnd w:id="98"/>
      <w:bookmarkEnd w:id="99"/>
    </w:p>
    <w:p w:rsidR="00114DF0" w:rsidRDefault="00114DF0" w:rsidP="00993B45">
      <w:pPr>
        <w:rPr>
          <w:rFonts w:ascii="Arial" w:hAnsi="Arial" w:cs="Arial"/>
        </w:rPr>
      </w:pPr>
    </w:p>
    <w:p w:rsidR="00993B45" w:rsidRDefault="00993B45" w:rsidP="00993B45">
      <w:pPr>
        <w:shd w:val="clear" w:color="auto" w:fill="FFFFFF" w:themeFill="background1"/>
        <w:rPr>
          <w:rFonts w:ascii="Arial" w:hAnsi="Arial" w:cs="Arial"/>
          <w:color w:val="943634" w:themeColor="accent2" w:themeShade="BF"/>
          <w:shd w:val="clear" w:color="auto" w:fill="FFFFFF" w:themeFill="background1"/>
        </w:rPr>
      </w:pPr>
      <w:r w:rsidRPr="00275684">
        <w:rPr>
          <w:rFonts w:ascii="Arial" w:hAnsi="Arial" w:cs="Arial"/>
          <w:color w:val="943634" w:themeColor="accent2" w:themeShade="BF"/>
          <w:shd w:val="clear" w:color="auto" w:fill="FFFFFF" w:themeFill="background1"/>
        </w:rPr>
        <w:t>Spécifier la date de livraison du produit et les éventuelles échéances intermédiaires.</w:t>
      </w:r>
    </w:p>
    <w:p w:rsidR="00BA7C5A" w:rsidRDefault="00BA7C5A" w:rsidP="00BA7C5A">
      <w:pPr>
        <w:pStyle w:val="Titre1"/>
        <w:rPr>
          <w:rFonts w:ascii="Arial" w:hAnsi="Arial" w:cs="Arial"/>
          <w:u w:val="single"/>
        </w:rPr>
      </w:pPr>
      <w:bookmarkStart w:id="100" w:name="_Toc146023666"/>
      <w:r>
        <w:rPr>
          <w:rFonts w:ascii="Arial" w:hAnsi="Arial" w:cs="Arial"/>
          <w:u w:val="single"/>
        </w:rPr>
        <w:t>Quantité envisagée</w:t>
      </w:r>
      <w:bookmarkEnd w:id="100"/>
    </w:p>
    <w:p w:rsidR="00BA7C5A" w:rsidRDefault="00BA7C5A" w:rsidP="00993B45">
      <w:pPr>
        <w:shd w:val="clear" w:color="auto" w:fill="FFFFFF" w:themeFill="background1"/>
        <w:rPr>
          <w:rFonts w:ascii="Arial" w:hAnsi="Arial" w:cs="Arial"/>
          <w:b/>
          <w:color w:val="943634" w:themeColor="accent2" w:themeShade="BF"/>
          <w:u w:val="single"/>
        </w:rPr>
      </w:pPr>
    </w:p>
    <w:p w:rsidR="00BA7C5A" w:rsidRDefault="00BA7C5A" w:rsidP="00993B45">
      <w:pPr>
        <w:shd w:val="clear" w:color="auto" w:fill="FFFFFF" w:themeFill="background1"/>
        <w:rPr>
          <w:rFonts w:ascii="Arial" w:hAnsi="Arial" w:cs="Arial"/>
          <w:color w:val="943634" w:themeColor="accent2" w:themeShade="BF"/>
        </w:rPr>
      </w:pPr>
      <w:r w:rsidRPr="00BA7C5A">
        <w:rPr>
          <w:rFonts w:ascii="Arial" w:hAnsi="Arial" w:cs="Arial"/>
          <w:color w:val="943634" w:themeColor="accent2" w:themeShade="BF"/>
        </w:rPr>
        <w:t>Nombre de prototype souhaité</w:t>
      </w:r>
      <w:r>
        <w:rPr>
          <w:rFonts w:ascii="Arial" w:hAnsi="Arial" w:cs="Arial"/>
          <w:color w:val="943634" w:themeColor="accent2" w:themeShade="BF"/>
        </w:rPr>
        <w:t> ?</w:t>
      </w:r>
    </w:p>
    <w:p w:rsidR="00BA7C5A" w:rsidRPr="00BA7C5A" w:rsidRDefault="00BA7C5A" w:rsidP="00993B45">
      <w:pPr>
        <w:shd w:val="clear" w:color="auto" w:fill="FFFFFF" w:themeFill="background1"/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  <w:color w:val="943634" w:themeColor="accent2" w:themeShade="BF"/>
        </w:rPr>
        <w:t>Quantité prévisionnelle de production annuelle ?</w:t>
      </w:r>
    </w:p>
    <w:sectPr w:rsidR="00BA7C5A" w:rsidRPr="00BA7C5A" w:rsidSect="007036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020" w:rsidRDefault="003D7020" w:rsidP="006D4C30">
      <w:r>
        <w:separator/>
      </w:r>
    </w:p>
  </w:endnote>
  <w:endnote w:type="continuationSeparator" w:id="1">
    <w:p w:rsidR="003D7020" w:rsidRDefault="003D7020" w:rsidP="006D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06" w:type="pct"/>
      <w:tblInd w:w="-878" w:type="dxa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08"/>
      <w:gridCol w:w="10466"/>
    </w:tblGrid>
    <w:tr w:rsidR="003D7020" w:rsidTr="00B14854">
      <w:trPr>
        <w:trHeight w:val="418"/>
      </w:trPr>
      <w:tc>
        <w:tcPr>
          <w:tcW w:w="317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3D7020" w:rsidRPr="00B14854" w:rsidRDefault="00EA3C9B" w:rsidP="00624B75">
          <w:pPr>
            <w:pStyle w:val="Pieddepage"/>
            <w:jc w:val="center"/>
            <w:rPr>
              <w:rFonts w:ascii="Arial" w:hAnsi="Arial" w:cs="Arial"/>
              <w:b/>
              <w:color w:val="FFFFFF" w:themeColor="background1"/>
              <w:sz w:val="18"/>
              <w:szCs w:val="18"/>
            </w:rPr>
          </w:pPr>
          <w:r w:rsidRPr="00B14854">
            <w:rPr>
              <w:rFonts w:ascii="Arial" w:hAnsi="Arial" w:cs="Arial"/>
              <w:sz w:val="18"/>
              <w:szCs w:val="18"/>
            </w:rPr>
            <w:fldChar w:fldCharType="begin"/>
          </w:r>
          <w:r w:rsidR="003D7020" w:rsidRPr="00B14854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B14854">
            <w:rPr>
              <w:rFonts w:ascii="Arial" w:hAnsi="Arial" w:cs="Arial"/>
              <w:sz w:val="18"/>
              <w:szCs w:val="18"/>
            </w:rPr>
            <w:fldChar w:fldCharType="separate"/>
          </w:r>
          <w:r w:rsidR="00C01CE7" w:rsidRPr="00C01CE7">
            <w:rPr>
              <w:rFonts w:ascii="Arial" w:hAnsi="Arial" w:cs="Arial"/>
              <w:noProof/>
              <w:color w:val="FFFFFF" w:themeColor="background1"/>
              <w:sz w:val="18"/>
              <w:szCs w:val="18"/>
            </w:rPr>
            <w:t>5</w:t>
          </w:r>
          <w:r w:rsidRPr="00B1485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4683" w:type="pct"/>
          <w:tcBorders>
            <w:top w:val="single" w:sz="4" w:space="0" w:color="auto"/>
          </w:tcBorders>
        </w:tcPr>
        <w:p w:rsidR="003D7020" w:rsidRPr="00B14854" w:rsidRDefault="003D7020" w:rsidP="00E4011C">
          <w:pPr>
            <w:pStyle w:val="Pieddepage"/>
            <w:jc w:val="center"/>
            <w:rPr>
              <w:rFonts w:ascii="Arial" w:hAnsi="Arial" w:cs="Arial"/>
              <w:sz w:val="18"/>
              <w:szCs w:val="18"/>
            </w:rPr>
          </w:pPr>
          <w:r w:rsidRPr="00B14854">
            <w:rPr>
              <w:rFonts w:ascii="Arial" w:hAnsi="Arial" w:cs="Arial"/>
              <w:sz w:val="18"/>
              <w:szCs w:val="18"/>
            </w:rPr>
            <w:t>Société TecWave SARL au capital de 10 000</w:t>
          </w:r>
          <w:r>
            <w:rPr>
              <w:rFonts w:ascii="Arial" w:hAnsi="Arial" w:cs="Arial"/>
              <w:sz w:val="18"/>
              <w:szCs w:val="18"/>
            </w:rPr>
            <w:t>€ dont le siège social est au 5, rue des mimosas</w:t>
          </w:r>
          <w:r w:rsidRPr="00B14854">
            <w:rPr>
              <w:rFonts w:ascii="Arial" w:hAnsi="Arial" w:cs="Arial"/>
              <w:sz w:val="18"/>
              <w:szCs w:val="18"/>
            </w:rPr>
            <w:t xml:space="preserve">,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Ozoir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la Ferrière est inscrit au RCS de Melun 800112285</w:t>
          </w:r>
          <w:r w:rsidRPr="00B14854">
            <w:rPr>
              <w:rFonts w:ascii="Arial" w:hAnsi="Arial" w:cs="Arial"/>
              <w:sz w:val="18"/>
              <w:szCs w:val="18"/>
            </w:rPr>
            <w:t>4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B14854">
            <w:rPr>
              <w:rFonts w:ascii="Arial" w:hAnsi="Arial" w:cs="Arial"/>
              <w:sz w:val="18"/>
              <w:szCs w:val="18"/>
            </w:rPr>
            <w:t>Siren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80112285</w:t>
          </w:r>
          <w:r w:rsidRPr="00B14854">
            <w:rPr>
              <w:rFonts w:ascii="Arial" w:hAnsi="Arial" w:cs="Arial"/>
              <w:sz w:val="18"/>
              <w:szCs w:val="18"/>
            </w:rPr>
            <w:t>4 N° TVA FR 59 801122854</w:t>
          </w:r>
        </w:p>
      </w:tc>
    </w:tr>
  </w:tbl>
  <w:p w:rsidR="003D7020" w:rsidRDefault="003D70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020" w:rsidRDefault="003D7020" w:rsidP="006D4C30">
      <w:r>
        <w:separator/>
      </w:r>
    </w:p>
  </w:footnote>
  <w:footnote w:type="continuationSeparator" w:id="1">
    <w:p w:rsidR="003D7020" w:rsidRDefault="003D7020" w:rsidP="006D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20" w:rsidRDefault="003D702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0759"/>
    <w:multiLevelType w:val="hybridMultilevel"/>
    <w:tmpl w:val="AC9425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F66FB3"/>
    <w:multiLevelType w:val="hybridMultilevel"/>
    <w:tmpl w:val="026EA92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9A7C14"/>
    <w:multiLevelType w:val="hybridMultilevel"/>
    <w:tmpl w:val="2A56A23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E1485A"/>
    <w:multiLevelType w:val="hybridMultilevel"/>
    <w:tmpl w:val="6A62D29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CD4755A"/>
    <w:multiLevelType w:val="hybridMultilevel"/>
    <w:tmpl w:val="811C80E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430047"/>
    <w:rsid w:val="00001777"/>
    <w:rsid w:val="00001F62"/>
    <w:rsid w:val="000040B1"/>
    <w:rsid w:val="00005688"/>
    <w:rsid w:val="00005DBF"/>
    <w:rsid w:val="00011652"/>
    <w:rsid w:val="000145AE"/>
    <w:rsid w:val="00014D90"/>
    <w:rsid w:val="0001582B"/>
    <w:rsid w:val="00015A01"/>
    <w:rsid w:val="0002090B"/>
    <w:rsid w:val="00031321"/>
    <w:rsid w:val="00032251"/>
    <w:rsid w:val="00032F40"/>
    <w:rsid w:val="000336F3"/>
    <w:rsid w:val="000339B9"/>
    <w:rsid w:val="00033AA1"/>
    <w:rsid w:val="0003534C"/>
    <w:rsid w:val="0003612A"/>
    <w:rsid w:val="00036E45"/>
    <w:rsid w:val="00037697"/>
    <w:rsid w:val="00047088"/>
    <w:rsid w:val="0005203F"/>
    <w:rsid w:val="000524D9"/>
    <w:rsid w:val="0005266D"/>
    <w:rsid w:val="00053CAF"/>
    <w:rsid w:val="00056C0C"/>
    <w:rsid w:val="000577D3"/>
    <w:rsid w:val="00061EC1"/>
    <w:rsid w:val="00062D67"/>
    <w:rsid w:val="000651AA"/>
    <w:rsid w:val="000749ED"/>
    <w:rsid w:val="00074D4A"/>
    <w:rsid w:val="00075837"/>
    <w:rsid w:val="00084B70"/>
    <w:rsid w:val="00084EEE"/>
    <w:rsid w:val="00086916"/>
    <w:rsid w:val="00086D59"/>
    <w:rsid w:val="000949D9"/>
    <w:rsid w:val="00096D1D"/>
    <w:rsid w:val="00096F27"/>
    <w:rsid w:val="000B61EF"/>
    <w:rsid w:val="000C0507"/>
    <w:rsid w:val="000C0D70"/>
    <w:rsid w:val="000C2ABA"/>
    <w:rsid w:val="000C2D8A"/>
    <w:rsid w:val="000C6339"/>
    <w:rsid w:val="000C6A53"/>
    <w:rsid w:val="000D068F"/>
    <w:rsid w:val="000D2AD6"/>
    <w:rsid w:val="000D3AE8"/>
    <w:rsid w:val="000D3F77"/>
    <w:rsid w:val="000D5015"/>
    <w:rsid w:val="000D6F57"/>
    <w:rsid w:val="000D7BB3"/>
    <w:rsid w:val="000E48F4"/>
    <w:rsid w:val="000E5D09"/>
    <w:rsid w:val="000E6E56"/>
    <w:rsid w:val="000F0E60"/>
    <w:rsid w:val="000F1E32"/>
    <w:rsid w:val="000F6245"/>
    <w:rsid w:val="001014D6"/>
    <w:rsid w:val="00103C5A"/>
    <w:rsid w:val="00104EC9"/>
    <w:rsid w:val="0010773F"/>
    <w:rsid w:val="00114DF0"/>
    <w:rsid w:val="001202AB"/>
    <w:rsid w:val="00120D63"/>
    <w:rsid w:val="00121417"/>
    <w:rsid w:val="001235BD"/>
    <w:rsid w:val="001236EC"/>
    <w:rsid w:val="00126413"/>
    <w:rsid w:val="00127A2A"/>
    <w:rsid w:val="0013002E"/>
    <w:rsid w:val="00131418"/>
    <w:rsid w:val="001314EC"/>
    <w:rsid w:val="00132D8E"/>
    <w:rsid w:val="00133A6C"/>
    <w:rsid w:val="00134267"/>
    <w:rsid w:val="00134CA3"/>
    <w:rsid w:val="0013574A"/>
    <w:rsid w:val="00135901"/>
    <w:rsid w:val="0013671F"/>
    <w:rsid w:val="00142304"/>
    <w:rsid w:val="00143187"/>
    <w:rsid w:val="0014595C"/>
    <w:rsid w:val="00147912"/>
    <w:rsid w:val="001515EF"/>
    <w:rsid w:val="0015175B"/>
    <w:rsid w:val="00152CDC"/>
    <w:rsid w:val="00154E5D"/>
    <w:rsid w:val="001620A7"/>
    <w:rsid w:val="00162207"/>
    <w:rsid w:val="0016292C"/>
    <w:rsid w:val="0016477D"/>
    <w:rsid w:val="00164B2D"/>
    <w:rsid w:val="00164F3C"/>
    <w:rsid w:val="00165E00"/>
    <w:rsid w:val="00171F7C"/>
    <w:rsid w:val="00172FF1"/>
    <w:rsid w:val="001814C8"/>
    <w:rsid w:val="00181958"/>
    <w:rsid w:val="00181C4B"/>
    <w:rsid w:val="00182B29"/>
    <w:rsid w:val="0018549F"/>
    <w:rsid w:val="0018686D"/>
    <w:rsid w:val="00186B3B"/>
    <w:rsid w:val="0018722D"/>
    <w:rsid w:val="0019079A"/>
    <w:rsid w:val="00195C70"/>
    <w:rsid w:val="001A01AC"/>
    <w:rsid w:val="001B3C6C"/>
    <w:rsid w:val="001B7B26"/>
    <w:rsid w:val="001C0113"/>
    <w:rsid w:val="001C01A2"/>
    <w:rsid w:val="001C1157"/>
    <w:rsid w:val="001C4D4E"/>
    <w:rsid w:val="001C5055"/>
    <w:rsid w:val="001C6280"/>
    <w:rsid w:val="001C6CD8"/>
    <w:rsid w:val="001D0DEB"/>
    <w:rsid w:val="001D2E40"/>
    <w:rsid w:val="001D2E45"/>
    <w:rsid w:val="001D50D3"/>
    <w:rsid w:val="001D5D2B"/>
    <w:rsid w:val="001D67A4"/>
    <w:rsid w:val="001E0606"/>
    <w:rsid w:val="001E7430"/>
    <w:rsid w:val="001F0A68"/>
    <w:rsid w:val="001F0A6C"/>
    <w:rsid w:val="001F1682"/>
    <w:rsid w:val="001F3FB1"/>
    <w:rsid w:val="001F562C"/>
    <w:rsid w:val="001F5BBD"/>
    <w:rsid w:val="002009AA"/>
    <w:rsid w:val="0020194D"/>
    <w:rsid w:val="002050D2"/>
    <w:rsid w:val="0021052E"/>
    <w:rsid w:val="002122D9"/>
    <w:rsid w:val="002138E5"/>
    <w:rsid w:val="00220F31"/>
    <w:rsid w:val="002232D9"/>
    <w:rsid w:val="002243D7"/>
    <w:rsid w:val="00230B98"/>
    <w:rsid w:val="0023126E"/>
    <w:rsid w:val="0023150A"/>
    <w:rsid w:val="00231DF6"/>
    <w:rsid w:val="00232767"/>
    <w:rsid w:val="002328F9"/>
    <w:rsid w:val="00233492"/>
    <w:rsid w:val="00235667"/>
    <w:rsid w:val="00235D20"/>
    <w:rsid w:val="00235F70"/>
    <w:rsid w:val="00236A5B"/>
    <w:rsid w:val="002425F7"/>
    <w:rsid w:val="00247005"/>
    <w:rsid w:val="00250E34"/>
    <w:rsid w:val="00253547"/>
    <w:rsid w:val="00256D68"/>
    <w:rsid w:val="00256E34"/>
    <w:rsid w:val="00264CCB"/>
    <w:rsid w:val="00266764"/>
    <w:rsid w:val="0027050A"/>
    <w:rsid w:val="00273903"/>
    <w:rsid w:val="0027466B"/>
    <w:rsid w:val="0027586F"/>
    <w:rsid w:val="00276A49"/>
    <w:rsid w:val="0029032E"/>
    <w:rsid w:val="00292CD9"/>
    <w:rsid w:val="002945D3"/>
    <w:rsid w:val="00294F54"/>
    <w:rsid w:val="00296DD0"/>
    <w:rsid w:val="002A0776"/>
    <w:rsid w:val="002A103A"/>
    <w:rsid w:val="002A2A04"/>
    <w:rsid w:val="002B254B"/>
    <w:rsid w:val="002B2DC4"/>
    <w:rsid w:val="002B34BC"/>
    <w:rsid w:val="002B513E"/>
    <w:rsid w:val="002C7433"/>
    <w:rsid w:val="002C75C9"/>
    <w:rsid w:val="002D4918"/>
    <w:rsid w:val="002D5D17"/>
    <w:rsid w:val="002E3297"/>
    <w:rsid w:val="002E3B6F"/>
    <w:rsid w:val="002E4347"/>
    <w:rsid w:val="002E46AF"/>
    <w:rsid w:val="002E4E93"/>
    <w:rsid w:val="002E76D9"/>
    <w:rsid w:val="002F2C92"/>
    <w:rsid w:val="002F5004"/>
    <w:rsid w:val="002F508B"/>
    <w:rsid w:val="00300F5F"/>
    <w:rsid w:val="00301FEF"/>
    <w:rsid w:val="003049B6"/>
    <w:rsid w:val="00304EB4"/>
    <w:rsid w:val="003068B5"/>
    <w:rsid w:val="00312FE7"/>
    <w:rsid w:val="003138A1"/>
    <w:rsid w:val="003152B7"/>
    <w:rsid w:val="003153B3"/>
    <w:rsid w:val="0032184A"/>
    <w:rsid w:val="00321A6E"/>
    <w:rsid w:val="003224AC"/>
    <w:rsid w:val="00322BD2"/>
    <w:rsid w:val="003247F2"/>
    <w:rsid w:val="003266AC"/>
    <w:rsid w:val="00327F1E"/>
    <w:rsid w:val="003327C0"/>
    <w:rsid w:val="003335AE"/>
    <w:rsid w:val="003357B8"/>
    <w:rsid w:val="00337EFB"/>
    <w:rsid w:val="0034158B"/>
    <w:rsid w:val="00342377"/>
    <w:rsid w:val="0034364F"/>
    <w:rsid w:val="00343E87"/>
    <w:rsid w:val="00344472"/>
    <w:rsid w:val="00350E5B"/>
    <w:rsid w:val="0035136F"/>
    <w:rsid w:val="003516A0"/>
    <w:rsid w:val="00353A15"/>
    <w:rsid w:val="00354473"/>
    <w:rsid w:val="003551BF"/>
    <w:rsid w:val="00355443"/>
    <w:rsid w:val="00373711"/>
    <w:rsid w:val="00374C66"/>
    <w:rsid w:val="003755F3"/>
    <w:rsid w:val="00376D67"/>
    <w:rsid w:val="00380DE5"/>
    <w:rsid w:val="003813B8"/>
    <w:rsid w:val="00383C7E"/>
    <w:rsid w:val="003855F6"/>
    <w:rsid w:val="003879AE"/>
    <w:rsid w:val="00387A7F"/>
    <w:rsid w:val="00394DBD"/>
    <w:rsid w:val="00395AD2"/>
    <w:rsid w:val="00396CDD"/>
    <w:rsid w:val="003A0AA8"/>
    <w:rsid w:val="003A554F"/>
    <w:rsid w:val="003A73B0"/>
    <w:rsid w:val="003B0F61"/>
    <w:rsid w:val="003B14C9"/>
    <w:rsid w:val="003B3AEE"/>
    <w:rsid w:val="003B5210"/>
    <w:rsid w:val="003B6D11"/>
    <w:rsid w:val="003B79EF"/>
    <w:rsid w:val="003C1AA8"/>
    <w:rsid w:val="003C2598"/>
    <w:rsid w:val="003C25B6"/>
    <w:rsid w:val="003C3A5C"/>
    <w:rsid w:val="003C5224"/>
    <w:rsid w:val="003D009E"/>
    <w:rsid w:val="003D139D"/>
    <w:rsid w:val="003D1B11"/>
    <w:rsid w:val="003D321F"/>
    <w:rsid w:val="003D4822"/>
    <w:rsid w:val="003D7020"/>
    <w:rsid w:val="003E1BCC"/>
    <w:rsid w:val="003E3C02"/>
    <w:rsid w:val="003E42D7"/>
    <w:rsid w:val="003E612B"/>
    <w:rsid w:val="003E7598"/>
    <w:rsid w:val="003F5ABB"/>
    <w:rsid w:val="003F7656"/>
    <w:rsid w:val="003F7F83"/>
    <w:rsid w:val="0040459B"/>
    <w:rsid w:val="00404BE9"/>
    <w:rsid w:val="00406171"/>
    <w:rsid w:val="00406DD0"/>
    <w:rsid w:val="004113FB"/>
    <w:rsid w:val="00411662"/>
    <w:rsid w:val="0041293F"/>
    <w:rsid w:val="0041333A"/>
    <w:rsid w:val="004161E4"/>
    <w:rsid w:val="00417522"/>
    <w:rsid w:val="00420C09"/>
    <w:rsid w:val="0042605C"/>
    <w:rsid w:val="00430047"/>
    <w:rsid w:val="00434EFA"/>
    <w:rsid w:val="00442CA1"/>
    <w:rsid w:val="00446C73"/>
    <w:rsid w:val="00446DA6"/>
    <w:rsid w:val="0045254E"/>
    <w:rsid w:val="00452829"/>
    <w:rsid w:val="0045639C"/>
    <w:rsid w:val="0045709D"/>
    <w:rsid w:val="00460A6B"/>
    <w:rsid w:val="00462170"/>
    <w:rsid w:val="004628EC"/>
    <w:rsid w:val="0046603B"/>
    <w:rsid w:val="0046621E"/>
    <w:rsid w:val="00466BA8"/>
    <w:rsid w:val="00466D91"/>
    <w:rsid w:val="00471061"/>
    <w:rsid w:val="004719DD"/>
    <w:rsid w:val="00471F26"/>
    <w:rsid w:val="00480AF6"/>
    <w:rsid w:val="00480B31"/>
    <w:rsid w:val="00481056"/>
    <w:rsid w:val="00481262"/>
    <w:rsid w:val="0048176F"/>
    <w:rsid w:val="00481D7B"/>
    <w:rsid w:val="0048723E"/>
    <w:rsid w:val="0049034C"/>
    <w:rsid w:val="00492DFA"/>
    <w:rsid w:val="00493CDB"/>
    <w:rsid w:val="0049472A"/>
    <w:rsid w:val="00495AE4"/>
    <w:rsid w:val="00496A45"/>
    <w:rsid w:val="004A12F8"/>
    <w:rsid w:val="004A598C"/>
    <w:rsid w:val="004B0CFA"/>
    <w:rsid w:val="004B107D"/>
    <w:rsid w:val="004B24F7"/>
    <w:rsid w:val="004B4E02"/>
    <w:rsid w:val="004B5591"/>
    <w:rsid w:val="004B56A2"/>
    <w:rsid w:val="004C3067"/>
    <w:rsid w:val="004C41AB"/>
    <w:rsid w:val="004C432C"/>
    <w:rsid w:val="004C5C7C"/>
    <w:rsid w:val="004D3547"/>
    <w:rsid w:val="004D4CF3"/>
    <w:rsid w:val="004D6914"/>
    <w:rsid w:val="004E1BB4"/>
    <w:rsid w:val="004E3B10"/>
    <w:rsid w:val="004E4942"/>
    <w:rsid w:val="004E5571"/>
    <w:rsid w:val="004F04CD"/>
    <w:rsid w:val="004F187E"/>
    <w:rsid w:val="004F2AFA"/>
    <w:rsid w:val="004F59DB"/>
    <w:rsid w:val="004F633D"/>
    <w:rsid w:val="004F6DAB"/>
    <w:rsid w:val="00503412"/>
    <w:rsid w:val="00503F5F"/>
    <w:rsid w:val="0050546E"/>
    <w:rsid w:val="005079F0"/>
    <w:rsid w:val="00510125"/>
    <w:rsid w:val="00512465"/>
    <w:rsid w:val="00512A4D"/>
    <w:rsid w:val="005131ED"/>
    <w:rsid w:val="005132CD"/>
    <w:rsid w:val="00514A4D"/>
    <w:rsid w:val="00517986"/>
    <w:rsid w:val="00520FFD"/>
    <w:rsid w:val="005211DA"/>
    <w:rsid w:val="0052636A"/>
    <w:rsid w:val="00527604"/>
    <w:rsid w:val="0053675A"/>
    <w:rsid w:val="005368B8"/>
    <w:rsid w:val="005410AF"/>
    <w:rsid w:val="00541EA1"/>
    <w:rsid w:val="00543973"/>
    <w:rsid w:val="0054715D"/>
    <w:rsid w:val="0055104F"/>
    <w:rsid w:val="00553421"/>
    <w:rsid w:val="00553B43"/>
    <w:rsid w:val="00554E6C"/>
    <w:rsid w:val="00560FDD"/>
    <w:rsid w:val="00562B14"/>
    <w:rsid w:val="005661BB"/>
    <w:rsid w:val="005725D3"/>
    <w:rsid w:val="00572788"/>
    <w:rsid w:val="00574C98"/>
    <w:rsid w:val="00574F47"/>
    <w:rsid w:val="00575F6B"/>
    <w:rsid w:val="005849FA"/>
    <w:rsid w:val="005869E9"/>
    <w:rsid w:val="00593A4B"/>
    <w:rsid w:val="00595996"/>
    <w:rsid w:val="005960FC"/>
    <w:rsid w:val="00596D72"/>
    <w:rsid w:val="005974FE"/>
    <w:rsid w:val="0059787C"/>
    <w:rsid w:val="005979DA"/>
    <w:rsid w:val="005A0A9E"/>
    <w:rsid w:val="005A5D8D"/>
    <w:rsid w:val="005A676C"/>
    <w:rsid w:val="005A7C22"/>
    <w:rsid w:val="005B1792"/>
    <w:rsid w:val="005B28D8"/>
    <w:rsid w:val="005B463F"/>
    <w:rsid w:val="005B6354"/>
    <w:rsid w:val="005B6E21"/>
    <w:rsid w:val="005C2891"/>
    <w:rsid w:val="005C6A84"/>
    <w:rsid w:val="005C75F3"/>
    <w:rsid w:val="005D00E0"/>
    <w:rsid w:val="005E04F3"/>
    <w:rsid w:val="005E1CAD"/>
    <w:rsid w:val="005F2A66"/>
    <w:rsid w:val="005F3117"/>
    <w:rsid w:val="005F629D"/>
    <w:rsid w:val="005F6D4C"/>
    <w:rsid w:val="00600776"/>
    <w:rsid w:val="006021E5"/>
    <w:rsid w:val="006039EB"/>
    <w:rsid w:val="00604CF0"/>
    <w:rsid w:val="00604D77"/>
    <w:rsid w:val="00605CE8"/>
    <w:rsid w:val="00605F54"/>
    <w:rsid w:val="00610CC7"/>
    <w:rsid w:val="006111F9"/>
    <w:rsid w:val="00611B5D"/>
    <w:rsid w:val="00613274"/>
    <w:rsid w:val="00613C67"/>
    <w:rsid w:val="00614F2C"/>
    <w:rsid w:val="006219A1"/>
    <w:rsid w:val="00624B75"/>
    <w:rsid w:val="006263EF"/>
    <w:rsid w:val="00627D21"/>
    <w:rsid w:val="00627E94"/>
    <w:rsid w:val="006354E4"/>
    <w:rsid w:val="00635D33"/>
    <w:rsid w:val="006367F0"/>
    <w:rsid w:val="00637CB5"/>
    <w:rsid w:val="00650195"/>
    <w:rsid w:val="0065053A"/>
    <w:rsid w:val="0065285E"/>
    <w:rsid w:val="00653AA5"/>
    <w:rsid w:val="00654D05"/>
    <w:rsid w:val="00654E06"/>
    <w:rsid w:val="0065568E"/>
    <w:rsid w:val="006560D4"/>
    <w:rsid w:val="006568A2"/>
    <w:rsid w:val="00657786"/>
    <w:rsid w:val="006604E5"/>
    <w:rsid w:val="00663D5E"/>
    <w:rsid w:val="00663E2C"/>
    <w:rsid w:val="00665C3B"/>
    <w:rsid w:val="0066703A"/>
    <w:rsid w:val="0067326D"/>
    <w:rsid w:val="006739E5"/>
    <w:rsid w:val="00673E59"/>
    <w:rsid w:val="00676652"/>
    <w:rsid w:val="00676A94"/>
    <w:rsid w:val="00677303"/>
    <w:rsid w:val="00680D28"/>
    <w:rsid w:val="006822AB"/>
    <w:rsid w:val="0068364E"/>
    <w:rsid w:val="0068600B"/>
    <w:rsid w:val="006863B1"/>
    <w:rsid w:val="006930F7"/>
    <w:rsid w:val="00694BB8"/>
    <w:rsid w:val="0069520F"/>
    <w:rsid w:val="006A23E0"/>
    <w:rsid w:val="006A24FD"/>
    <w:rsid w:val="006B14F5"/>
    <w:rsid w:val="006B3A07"/>
    <w:rsid w:val="006B3BCA"/>
    <w:rsid w:val="006B3BF3"/>
    <w:rsid w:val="006B4463"/>
    <w:rsid w:val="006B5C8B"/>
    <w:rsid w:val="006B758A"/>
    <w:rsid w:val="006C03DF"/>
    <w:rsid w:val="006C12BB"/>
    <w:rsid w:val="006C3CB0"/>
    <w:rsid w:val="006D1B70"/>
    <w:rsid w:val="006D473C"/>
    <w:rsid w:val="006D4C30"/>
    <w:rsid w:val="006D527B"/>
    <w:rsid w:val="006D5A8F"/>
    <w:rsid w:val="006D616D"/>
    <w:rsid w:val="006E5404"/>
    <w:rsid w:val="006F1146"/>
    <w:rsid w:val="006F4330"/>
    <w:rsid w:val="006F6A5C"/>
    <w:rsid w:val="0070362B"/>
    <w:rsid w:val="00703635"/>
    <w:rsid w:val="00706C4D"/>
    <w:rsid w:val="00706EA7"/>
    <w:rsid w:val="00707ED4"/>
    <w:rsid w:val="007112D7"/>
    <w:rsid w:val="00714B72"/>
    <w:rsid w:val="00715ECE"/>
    <w:rsid w:val="00716881"/>
    <w:rsid w:val="00721970"/>
    <w:rsid w:val="00723215"/>
    <w:rsid w:val="00723CE3"/>
    <w:rsid w:val="00727E77"/>
    <w:rsid w:val="00737979"/>
    <w:rsid w:val="00740805"/>
    <w:rsid w:val="00740AEB"/>
    <w:rsid w:val="007418F9"/>
    <w:rsid w:val="00742B19"/>
    <w:rsid w:val="00751151"/>
    <w:rsid w:val="0075360F"/>
    <w:rsid w:val="00754FEE"/>
    <w:rsid w:val="007552F2"/>
    <w:rsid w:val="00756C84"/>
    <w:rsid w:val="007573F9"/>
    <w:rsid w:val="007612F3"/>
    <w:rsid w:val="00761565"/>
    <w:rsid w:val="00763317"/>
    <w:rsid w:val="00763876"/>
    <w:rsid w:val="00767E9C"/>
    <w:rsid w:val="007721B5"/>
    <w:rsid w:val="00772C74"/>
    <w:rsid w:val="00773D40"/>
    <w:rsid w:val="007773C7"/>
    <w:rsid w:val="00777632"/>
    <w:rsid w:val="00781372"/>
    <w:rsid w:val="00782B5E"/>
    <w:rsid w:val="007904AA"/>
    <w:rsid w:val="00791531"/>
    <w:rsid w:val="007928CF"/>
    <w:rsid w:val="00794D2C"/>
    <w:rsid w:val="00795D98"/>
    <w:rsid w:val="007A0ADF"/>
    <w:rsid w:val="007A47C6"/>
    <w:rsid w:val="007A4C69"/>
    <w:rsid w:val="007A79AC"/>
    <w:rsid w:val="007B395F"/>
    <w:rsid w:val="007B4DAE"/>
    <w:rsid w:val="007B5AE6"/>
    <w:rsid w:val="007C1E23"/>
    <w:rsid w:val="007C4918"/>
    <w:rsid w:val="007C5A19"/>
    <w:rsid w:val="007D316D"/>
    <w:rsid w:val="007D357C"/>
    <w:rsid w:val="007D4608"/>
    <w:rsid w:val="007D5782"/>
    <w:rsid w:val="007D725B"/>
    <w:rsid w:val="007E160F"/>
    <w:rsid w:val="007E207C"/>
    <w:rsid w:val="007E3FCF"/>
    <w:rsid w:val="007E4695"/>
    <w:rsid w:val="0080001D"/>
    <w:rsid w:val="008033FB"/>
    <w:rsid w:val="008072E3"/>
    <w:rsid w:val="00811D6F"/>
    <w:rsid w:val="00815696"/>
    <w:rsid w:val="00817442"/>
    <w:rsid w:val="00824638"/>
    <w:rsid w:val="00833235"/>
    <w:rsid w:val="0083723A"/>
    <w:rsid w:val="008422A8"/>
    <w:rsid w:val="0084307E"/>
    <w:rsid w:val="008432AB"/>
    <w:rsid w:val="00845E55"/>
    <w:rsid w:val="00850E3E"/>
    <w:rsid w:val="00851FCC"/>
    <w:rsid w:val="008558D8"/>
    <w:rsid w:val="0085681A"/>
    <w:rsid w:val="00866EB0"/>
    <w:rsid w:val="00867AB5"/>
    <w:rsid w:val="00870F62"/>
    <w:rsid w:val="0087114B"/>
    <w:rsid w:val="00871A8E"/>
    <w:rsid w:val="00880CA5"/>
    <w:rsid w:val="0088187E"/>
    <w:rsid w:val="00887115"/>
    <w:rsid w:val="00890E80"/>
    <w:rsid w:val="008925D5"/>
    <w:rsid w:val="00895994"/>
    <w:rsid w:val="008A1E8B"/>
    <w:rsid w:val="008A2C57"/>
    <w:rsid w:val="008A4612"/>
    <w:rsid w:val="008A47BA"/>
    <w:rsid w:val="008A796B"/>
    <w:rsid w:val="008B0FAD"/>
    <w:rsid w:val="008B100A"/>
    <w:rsid w:val="008B5EFC"/>
    <w:rsid w:val="008C13D7"/>
    <w:rsid w:val="008C1466"/>
    <w:rsid w:val="008C2CC5"/>
    <w:rsid w:val="008C2F1B"/>
    <w:rsid w:val="008C6E0B"/>
    <w:rsid w:val="008D2A9A"/>
    <w:rsid w:val="008D43DB"/>
    <w:rsid w:val="008E114C"/>
    <w:rsid w:val="008E1797"/>
    <w:rsid w:val="008E446F"/>
    <w:rsid w:val="008E5C2B"/>
    <w:rsid w:val="008E7AD0"/>
    <w:rsid w:val="008F0246"/>
    <w:rsid w:val="008F245B"/>
    <w:rsid w:val="008F39CB"/>
    <w:rsid w:val="008F4532"/>
    <w:rsid w:val="008F68F3"/>
    <w:rsid w:val="008F6CD6"/>
    <w:rsid w:val="008F7534"/>
    <w:rsid w:val="008F7B15"/>
    <w:rsid w:val="009007EB"/>
    <w:rsid w:val="00903785"/>
    <w:rsid w:val="00903F43"/>
    <w:rsid w:val="00904EF0"/>
    <w:rsid w:val="00905B1E"/>
    <w:rsid w:val="00913C44"/>
    <w:rsid w:val="0091483F"/>
    <w:rsid w:val="00915859"/>
    <w:rsid w:val="00916604"/>
    <w:rsid w:val="00921A68"/>
    <w:rsid w:val="00922475"/>
    <w:rsid w:val="00936742"/>
    <w:rsid w:val="0093729F"/>
    <w:rsid w:val="00941341"/>
    <w:rsid w:val="00941B11"/>
    <w:rsid w:val="009442E0"/>
    <w:rsid w:val="00945F1B"/>
    <w:rsid w:val="0094626F"/>
    <w:rsid w:val="00947C02"/>
    <w:rsid w:val="0095048F"/>
    <w:rsid w:val="00952E3E"/>
    <w:rsid w:val="00953A8D"/>
    <w:rsid w:val="00955C7B"/>
    <w:rsid w:val="0095610C"/>
    <w:rsid w:val="009569B0"/>
    <w:rsid w:val="00956ADA"/>
    <w:rsid w:val="00957113"/>
    <w:rsid w:val="0096055E"/>
    <w:rsid w:val="00960727"/>
    <w:rsid w:val="00962304"/>
    <w:rsid w:val="009632F8"/>
    <w:rsid w:val="00964FCE"/>
    <w:rsid w:val="0096568C"/>
    <w:rsid w:val="0097032E"/>
    <w:rsid w:val="00974773"/>
    <w:rsid w:val="0097556F"/>
    <w:rsid w:val="0097763B"/>
    <w:rsid w:val="00981A1C"/>
    <w:rsid w:val="00981FB3"/>
    <w:rsid w:val="009825ED"/>
    <w:rsid w:val="0098457D"/>
    <w:rsid w:val="00985512"/>
    <w:rsid w:val="009918D8"/>
    <w:rsid w:val="00993718"/>
    <w:rsid w:val="00993B45"/>
    <w:rsid w:val="00994CDA"/>
    <w:rsid w:val="00996BB0"/>
    <w:rsid w:val="009A096B"/>
    <w:rsid w:val="009A19C1"/>
    <w:rsid w:val="009A2917"/>
    <w:rsid w:val="009A2B54"/>
    <w:rsid w:val="009B2D76"/>
    <w:rsid w:val="009B4964"/>
    <w:rsid w:val="009B5897"/>
    <w:rsid w:val="009B620A"/>
    <w:rsid w:val="009C171A"/>
    <w:rsid w:val="009C19D3"/>
    <w:rsid w:val="009C4C99"/>
    <w:rsid w:val="009C57F2"/>
    <w:rsid w:val="009D1280"/>
    <w:rsid w:val="009D1B78"/>
    <w:rsid w:val="009D2436"/>
    <w:rsid w:val="009D3285"/>
    <w:rsid w:val="009D5EB5"/>
    <w:rsid w:val="009D7668"/>
    <w:rsid w:val="009E0882"/>
    <w:rsid w:val="009E2817"/>
    <w:rsid w:val="009E3E6B"/>
    <w:rsid w:val="009F13C5"/>
    <w:rsid w:val="009F1E3D"/>
    <w:rsid w:val="009F4935"/>
    <w:rsid w:val="009F593E"/>
    <w:rsid w:val="009F73B1"/>
    <w:rsid w:val="009F7C66"/>
    <w:rsid w:val="00A0121B"/>
    <w:rsid w:val="00A02060"/>
    <w:rsid w:val="00A03FED"/>
    <w:rsid w:val="00A07063"/>
    <w:rsid w:val="00A07751"/>
    <w:rsid w:val="00A137D6"/>
    <w:rsid w:val="00A1675F"/>
    <w:rsid w:val="00A16A95"/>
    <w:rsid w:val="00A20740"/>
    <w:rsid w:val="00A22F90"/>
    <w:rsid w:val="00A235A9"/>
    <w:rsid w:val="00A23666"/>
    <w:rsid w:val="00A23FFB"/>
    <w:rsid w:val="00A253DF"/>
    <w:rsid w:val="00A260B2"/>
    <w:rsid w:val="00A2746B"/>
    <w:rsid w:val="00A2773C"/>
    <w:rsid w:val="00A3383A"/>
    <w:rsid w:val="00A36B5A"/>
    <w:rsid w:val="00A37421"/>
    <w:rsid w:val="00A37F2C"/>
    <w:rsid w:val="00A419AE"/>
    <w:rsid w:val="00A4294B"/>
    <w:rsid w:val="00A43739"/>
    <w:rsid w:val="00A45762"/>
    <w:rsid w:val="00A45C87"/>
    <w:rsid w:val="00A527CF"/>
    <w:rsid w:val="00A52BEF"/>
    <w:rsid w:val="00A532D4"/>
    <w:rsid w:val="00A55D65"/>
    <w:rsid w:val="00A56BB1"/>
    <w:rsid w:val="00A617B4"/>
    <w:rsid w:val="00A64CD5"/>
    <w:rsid w:val="00A66B0D"/>
    <w:rsid w:val="00A66C37"/>
    <w:rsid w:val="00A67B26"/>
    <w:rsid w:val="00A67F69"/>
    <w:rsid w:val="00A70729"/>
    <w:rsid w:val="00A73523"/>
    <w:rsid w:val="00A77585"/>
    <w:rsid w:val="00A77D2E"/>
    <w:rsid w:val="00A84AF1"/>
    <w:rsid w:val="00A86780"/>
    <w:rsid w:val="00A87D32"/>
    <w:rsid w:val="00A95189"/>
    <w:rsid w:val="00A95A3E"/>
    <w:rsid w:val="00AA595E"/>
    <w:rsid w:val="00AA5B56"/>
    <w:rsid w:val="00AB0B18"/>
    <w:rsid w:val="00AB43CE"/>
    <w:rsid w:val="00AB7DF0"/>
    <w:rsid w:val="00AC07E7"/>
    <w:rsid w:val="00AC4DCA"/>
    <w:rsid w:val="00AC5C22"/>
    <w:rsid w:val="00AC5F2B"/>
    <w:rsid w:val="00AC61D2"/>
    <w:rsid w:val="00AD009B"/>
    <w:rsid w:val="00AD1216"/>
    <w:rsid w:val="00AD1F78"/>
    <w:rsid w:val="00AD35AC"/>
    <w:rsid w:val="00AD533B"/>
    <w:rsid w:val="00AD5565"/>
    <w:rsid w:val="00AD7029"/>
    <w:rsid w:val="00AD709F"/>
    <w:rsid w:val="00AE11E8"/>
    <w:rsid w:val="00AE139B"/>
    <w:rsid w:val="00AE32A2"/>
    <w:rsid w:val="00AE4800"/>
    <w:rsid w:val="00AE4B29"/>
    <w:rsid w:val="00AE5A1A"/>
    <w:rsid w:val="00AE5A5E"/>
    <w:rsid w:val="00AE7243"/>
    <w:rsid w:val="00AF4CCC"/>
    <w:rsid w:val="00AF784C"/>
    <w:rsid w:val="00B00A7A"/>
    <w:rsid w:val="00B00B75"/>
    <w:rsid w:val="00B01A7D"/>
    <w:rsid w:val="00B05A38"/>
    <w:rsid w:val="00B05E2E"/>
    <w:rsid w:val="00B079FF"/>
    <w:rsid w:val="00B07F62"/>
    <w:rsid w:val="00B10543"/>
    <w:rsid w:val="00B10DBB"/>
    <w:rsid w:val="00B144E5"/>
    <w:rsid w:val="00B14799"/>
    <w:rsid w:val="00B14854"/>
    <w:rsid w:val="00B164AB"/>
    <w:rsid w:val="00B17198"/>
    <w:rsid w:val="00B232A3"/>
    <w:rsid w:val="00B2508E"/>
    <w:rsid w:val="00B318B7"/>
    <w:rsid w:val="00B32618"/>
    <w:rsid w:val="00B379F8"/>
    <w:rsid w:val="00B42425"/>
    <w:rsid w:val="00B4347E"/>
    <w:rsid w:val="00B4436E"/>
    <w:rsid w:val="00B470A4"/>
    <w:rsid w:val="00B472E9"/>
    <w:rsid w:val="00B56CEC"/>
    <w:rsid w:val="00B60C06"/>
    <w:rsid w:val="00B63580"/>
    <w:rsid w:val="00B63738"/>
    <w:rsid w:val="00B67B81"/>
    <w:rsid w:val="00B70036"/>
    <w:rsid w:val="00B73182"/>
    <w:rsid w:val="00B7336F"/>
    <w:rsid w:val="00B74188"/>
    <w:rsid w:val="00B7604D"/>
    <w:rsid w:val="00B77B1C"/>
    <w:rsid w:val="00B83A77"/>
    <w:rsid w:val="00B85846"/>
    <w:rsid w:val="00B9202F"/>
    <w:rsid w:val="00B93313"/>
    <w:rsid w:val="00B93F27"/>
    <w:rsid w:val="00B95985"/>
    <w:rsid w:val="00BA131D"/>
    <w:rsid w:val="00BA58D3"/>
    <w:rsid w:val="00BA5E8E"/>
    <w:rsid w:val="00BA68FC"/>
    <w:rsid w:val="00BA7C5A"/>
    <w:rsid w:val="00BB1447"/>
    <w:rsid w:val="00BB3949"/>
    <w:rsid w:val="00BC1156"/>
    <w:rsid w:val="00BC3474"/>
    <w:rsid w:val="00BC5BA1"/>
    <w:rsid w:val="00BC7385"/>
    <w:rsid w:val="00BC75BF"/>
    <w:rsid w:val="00BC7BAF"/>
    <w:rsid w:val="00BC7DC3"/>
    <w:rsid w:val="00BD1B32"/>
    <w:rsid w:val="00BD3D18"/>
    <w:rsid w:val="00BD59A2"/>
    <w:rsid w:val="00BD6790"/>
    <w:rsid w:val="00BE12A7"/>
    <w:rsid w:val="00BE34B2"/>
    <w:rsid w:val="00BE4B83"/>
    <w:rsid w:val="00BE4D8D"/>
    <w:rsid w:val="00BE4EAE"/>
    <w:rsid w:val="00BE5E96"/>
    <w:rsid w:val="00BE66D9"/>
    <w:rsid w:val="00BE6E23"/>
    <w:rsid w:val="00BF17DC"/>
    <w:rsid w:val="00BF51AF"/>
    <w:rsid w:val="00BF5FC5"/>
    <w:rsid w:val="00C0032B"/>
    <w:rsid w:val="00C00593"/>
    <w:rsid w:val="00C00751"/>
    <w:rsid w:val="00C01CE7"/>
    <w:rsid w:val="00C048C9"/>
    <w:rsid w:val="00C06BCF"/>
    <w:rsid w:val="00C103A9"/>
    <w:rsid w:val="00C10F50"/>
    <w:rsid w:val="00C129F0"/>
    <w:rsid w:val="00C17A16"/>
    <w:rsid w:val="00C21211"/>
    <w:rsid w:val="00C22361"/>
    <w:rsid w:val="00C23567"/>
    <w:rsid w:val="00C2389D"/>
    <w:rsid w:val="00C24567"/>
    <w:rsid w:val="00C26646"/>
    <w:rsid w:val="00C30846"/>
    <w:rsid w:val="00C31BA0"/>
    <w:rsid w:val="00C324CF"/>
    <w:rsid w:val="00C33190"/>
    <w:rsid w:val="00C3359B"/>
    <w:rsid w:val="00C33BF7"/>
    <w:rsid w:val="00C36816"/>
    <w:rsid w:val="00C4194A"/>
    <w:rsid w:val="00C421CD"/>
    <w:rsid w:val="00C44295"/>
    <w:rsid w:val="00C47A76"/>
    <w:rsid w:val="00C47A83"/>
    <w:rsid w:val="00C51602"/>
    <w:rsid w:val="00C56030"/>
    <w:rsid w:val="00C61674"/>
    <w:rsid w:val="00C70359"/>
    <w:rsid w:val="00C72A47"/>
    <w:rsid w:val="00C74131"/>
    <w:rsid w:val="00C74DD9"/>
    <w:rsid w:val="00C81C1A"/>
    <w:rsid w:val="00C821F8"/>
    <w:rsid w:val="00C849EB"/>
    <w:rsid w:val="00C85DC8"/>
    <w:rsid w:val="00C85E00"/>
    <w:rsid w:val="00C872FF"/>
    <w:rsid w:val="00C91045"/>
    <w:rsid w:val="00C919D8"/>
    <w:rsid w:val="00C927A0"/>
    <w:rsid w:val="00C962F8"/>
    <w:rsid w:val="00C96EBD"/>
    <w:rsid w:val="00CA1904"/>
    <w:rsid w:val="00CA1CDC"/>
    <w:rsid w:val="00CA3DDF"/>
    <w:rsid w:val="00CA5BEF"/>
    <w:rsid w:val="00CA5DF7"/>
    <w:rsid w:val="00CA714C"/>
    <w:rsid w:val="00CB1725"/>
    <w:rsid w:val="00CB23D3"/>
    <w:rsid w:val="00CB3499"/>
    <w:rsid w:val="00CC24FC"/>
    <w:rsid w:val="00CC35CB"/>
    <w:rsid w:val="00CC4CED"/>
    <w:rsid w:val="00CC5F06"/>
    <w:rsid w:val="00CC75FB"/>
    <w:rsid w:val="00CD1091"/>
    <w:rsid w:val="00CD2C74"/>
    <w:rsid w:val="00CD3165"/>
    <w:rsid w:val="00CD3166"/>
    <w:rsid w:val="00CD4AD5"/>
    <w:rsid w:val="00CD5441"/>
    <w:rsid w:val="00CD6A0B"/>
    <w:rsid w:val="00CD7B43"/>
    <w:rsid w:val="00CE30EC"/>
    <w:rsid w:val="00CF0FC9"/>
    <w:rsid w:val="00CF3702"/>
    <w:rsid w:val="00CF46BA"/>
    <w:rsid w:val="00CF51C8"/>
    <w:rsid w:val="00CF6B60"/>
    <w:rsid w:val="00D03E52"/>
    <w:rsid w:val="00D1059C"/>
    <w:rsid w:val="00D10CEE"/>
    <w:rsid w:val="00D1235C"/>
    <w:rsid w:val="00D141EE"/>
    <w:rsid w:val="00D15A6B"/>
    <w:rsid w:val="00D20A64"/>
    <w:rsid w:val="00D2255B"/>
    <w:rsid w:val="00D22C88"/>
    <w:rsid w:val="00D27ADB"/>
    <w:rsid w:val="00D27C3B"/>
    <w:rsid w:val="00D3200E"/>
    <w:rsid w:val="00D327B1"/>
    <w:rsid w:val="00D32D81"/>
    <w:rsid w:val="00D33051"/>
    <w:rsid w:val="00D330B4"/>
    <w:rsid w:val="00D3601D"/>
    <w:rsid w:val="00D37223"/>
    <w:rsid w:val="00D37414"/>
    <w:rsid w:val="00D45219"/>
    <w:rsid w:val="00D45A2E"/>
    <w:rsid w:val="00D47858"/>
    <w:rsid w:val="00D509D8"/>
    <w:rsid w:val="00D52FBF"/>
    <w:rsid w:val="00D5407B"/>
    <w:rsid w:val="00D56D94"/>
    <w:rsid w:val="00D60AD9"/>
    <w:rsid w:val="00D64F81"/>
    <w:rsid w:val="00D70694"/>
    <w:rsid w:val="00D76F91"/>
    <w:rsid w:val="00D805BB"/>
    <w:rsid w:val="00D80E91"/>
    <w:rsid w:val="00D902C4"/>
    <w:rsid w:val="00D90C30"/>
    <w:rsid w:val="00D92478"/>
    <w:rsid w:val="00D945BC"/>
    <w:rsid w:val="00D951BE"/>
    <w:rsid w:val="00D97BD2"/>
    <w:rsid w:val="00DA507A"/>
    <w:rsid w:val="00DA5D4F"/>
    <w:rsid w:val="00DB3A4C"/>
    <w:rsid w:val="00DB54DE"/>
    <w:rsid w:val="00DC108E"/>
    <w:rsid w:val="00DC2E19"/>
    <w:rsid w:val="00DC595C"/>
    <w:rsid w:val="00DD102E"/>
    <w:rsid w:val="00DD167E"/>
    <w:rsid w:val="00DD1D09"/>
    <w:rsid w:val="00DD2C8E"/>
    <w:rsid w:val="00DD3E41"/>
    <w:rsid w:val="00DD5E0B"/>
    <w:rsid w:val="00DD62A0"/>
    <w:rsid w:val="00DD6A5C"/>
    <w:rsid w:val="00DE315F"/>
    <w:rsid w:val="00DE4CE1"/>
    <w:rsid w:val="00DE5B57"/>
    <w:rsid w:val="00DF081D"/>
    <w:rsid w:val="00DF1AD7"/>
    <w:rsid w:val="00DF43C2"/>
    <w:rsid w:val="00DF5413"/>
    <w:rsid w:val="00DF593D"/>
    <w:rsid w:val="00E0131B"/>
    <w:rsid w:val="00E01BC5"/>
    <w:rsid w:val="00E0417E"/>
    <w:rsid w:val="00E0469A"/>
    <w:rsid w:val="00E05071"/>
    <w:rsid w:val="00E056BD"/>
    <w:rsid w:val="00E14BC7"/>
    <w:rsid w:val="00E15019"/>
    <w:rsid w:val="00E151B1"/>
    <w:rsid w:val="00E16AA0"/>
    <w:rsid w:val="00E2349B"/>
    <w:rsid w:val="00E27EFE"/>
    <w:rsid w:val="00E329D0"/>
    <w:rsid w:val="00E335A9"/>
    <w:rsid w:val="00E3482C"/>
    <w:rsid w:val="00E35686"/>
    <w:rsid w:val="00E358B0"/>
    <w:rsid w:val="00E35976"/>
    <w:rsid w:val="00E35D08"/>
    <w:rsid w:val="00E4011C"/>
    <w:rsid w:val="00E40DA4"/>
    <w:rsid w:val="00E412BC"/>
    <w:rsid w:val="00E46B6C"/>
    <w:rsid w:val="00E502B5"/>
    <w:rsid w:val="00E50FBA"/>
    <w:rsid w:val="00E52B23"/>
    <w:rsid w:val="00E577D9"/>
    <w:rsid w:val="00E60215"/>
    <w:rsid w:val="00E60BA4"/>
    <w:rsid w:val="00E60DBB"/>
    <w:rsid w:val="00E64FFB"/>
    <w:rsid w:val="00E71B36"/>
    <w:rsid w:val="00E73020"/>
    <w:rsid w:val="00E74742"/>
    <w:rsid w:val="00E7735C"/>
    <w:rsid w:val="00E8026E"/>
    <w:rsid w:val="00E80CED"/>
    <w:rsid w:val="00E84EAF"/>
    <w:rsid w:val="00E860CD"/>
    <w:rsid w:val="00E863E4"/>
    <w:rsid w:val="00E958E4"/>
    <w:rsid w:val="00E96BE2"/>
    <w:rsid w:val="00E974F5"/>
    <w:rsid w:val="00EA041B"/>
    <w:rsid w:val="00EA3C9B"/>
    <w:rsid w:val="00EB01A3"/>
    <w:rsid w:val="00EB13B1"/>
    <w:rsid w:val="00EB293D"/>
    <w:rsid w:val="00EB2B3B"/>
    <w:rsid w:val="00EB4F35"/>
    <w:rsid w:val="00EB50C1"/>
    <w:rsid w:val="00EB565E"/>
    <w:rsid w:val="00EB5A4A"/>
    <w:rsid w:val="00EB7A0F"/>
    <w:rsid w:val="00EC0BE4"/>
    <w:rsid w:val="00EC667C"/>
    <w:rsid w:val="00ED0336"/>
    <w:rsid w:val="00ED0A03"/>
    <w:rsid w:val="00ED0B84"/>
    <w:rsid w:val="00ED19AC"/>
    <w:rsid w:val="00ED1B7A"/>
    <w:rsid w:val="00ED283E"/>
    <w:rsid w:val="00ED7DE6"/>
    <w:rsid w:val="00EE196B"/>
    <w:rsid w:val="00EF1108"/>
    <w:rsid w:val="00EF27B6"/>
    <w:rsid w:val="00EF2A02"/>
    <w:rsid w:val="00EF45CD"/>
    <w:rsid w:val="00EF5222"/>
    <w:rsid w:val="00EF6E83"/>
    <w:rsid w:val="00F004E8"/>
    <w:rsid w:val="00F00A30"/>
    <w:rsid w:val="00F0104C"/>
    <w:rsid w:val="00F07D10"/>
    <w:rsid w:val="00F10B78"/>
    <w:rsid w:val="00F1701A"/>
    <w:rsid w:val="00F21BBB"/>
    <w:rsid w:val="00F22CE4"/>
    <w:rsid w:val="00F25BEC"/>
    <w:rsid w:val="00F25EAB"/>
    <w:rsid w:val="00F3286B"/>
    <w:rsid w:val="00F337B3"/>
    <w:rsid w:val="00F34336"/>
    <w:rsid w:val="00F34706"/>
    <w:rsid w:val="00F34760"/>
    <w:rsid w:val="00F34C92"/>
    <w:rsid w:val="00F43582"/>
    <w:rsid w:val="00F43A6A"/>
    <w:rsid w:val="00F44124"/>
    <w:rsid w:val="00F44C2D"/>
    <w:rsid w:val="00F459B3"/>
    <w:rsid w:val="00F47358"/>
    <w:rsid w:val="00F4796F"/>
    <w:rsid w:val="00F47DD5"/>
    <w:rsid w:val="00F5086D"/>
    <w:rsid w:val="00F52497"/>
    <w:rsid w:val="00F53093"/>
    <w:rsid w:val="00F53B28"/>
    <w:rsid w:val="00F5562F"/>
    <w:rsid w:val="00F61218"/>
    <w:rsid w:val="00F6292D"/>
    <w:rsid w:val="00F64A97"/>
    <w:rsid w:val="00F64F04"/>
    <w:rsid w:val="00F653D7"/>
    <w:rsid w:val="00F65CE9"/>
    <w:rsid w:val="00F65FBA"/>
    <w:rsid w:val="00F6666E"/>
    <w:rsid w:val="00F70850"/>
    <w:rsid w:val="00F70A19"/>
    <w:rsid w:val="00F71C48"/>
    <w:rsid w:val="00F72192"/>
    <w:rsid w:val="00F74CE1"/>
    <w:rsid w:val="00F76636"/>
    <w:rsid w:val="00F7703A"/>
    <w:rsid w:val="00F822E6"/>
    <w:rsid w:val="00F86ABD"/>
    <w:rsid w:val="00F878BB"/>
    <w:rsid w:val="00F87B4C"/>
    <w:rsid w:val="00F9240D"/>
    <w:rsid w:val="00F945F3"/>
    <w:rsid w:val="00F95208"/>
    <w:rsid w:val="00F96DD2"/>
    <w:rsid w:val="00FA3FE6"/>
    <w:rsid w:val="00FA46EF"/>
    <w:rsid w:val="00FA7343"/>
    <w:rsid w:val="00FB20DF"/>
    <w:rsid w:val="00FB2CBC"/>
    <w:rsid w:val="00FC09B6"/>
    <w:rsid w:val="00FC1F5A"/>
    <w:rsid w:val="00FC3C87"/>
    <w:rsid w:val="00FC3D2D"/>
    <w:rsid w:val="00FC40F8"/>
    <w:rsid w:val="00FC57EA"/>
    <w:rsid w:val="00FC5F99"/>
    <w:rsid w:val="00FC7079"/>
    <w:rsid w:val="00FD280A"/>
    <w:rsid w:val="00FD3A15"/>
    <w:rsid w:val="00FD5278"/>
    <w:rsid w:val="00FD7BC9"/>
    <w:rsid w:val="00FE1D80"/>
    <w:rsid w:val="00FE299E"/>
    <w:rsid w:val="00FE2CAA"/>
    <w:rsid w:val="00FE2EBD"/>
    <w:rsid w:val="00FF15F0"/>
    <w:rsid w:val="00FF207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A1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4C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D4C30"/>
    <w:rPr>
      <w:rFonts w:ascii="Cambria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7B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97B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A5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D4C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6D4C30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D4C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D4C30"/>
    <w:rPr>
      <w:rFonts w:cs="Times New Roman"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3738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uiPriority w:val="11"/>
    <w:locked/>
    <w:rsid w:val="00B63738"/>
    <w:rPr>
      <w:rFonts w:ascii="Cambria" w:hAnsi="Cambria" w:cs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B6373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B63738"/>
    <w:rPr>
      <w:rFonts w:ascii="Cambria" w:hAnsi="Cambria" w:cs="Times New Roman"/>
      <w:b/>
      <w:bCs/>
      <w:kern w:val="28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235C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D1235C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1235C"/>
    <w:pPr>
      <w:ind w:left="240"/>
    </w:pPr>
    <w:rPr>
      <w:rFonts w:asciiTheme="minorHAnsi" w:hAnsiTheme="minorHAnsi"/>
      <w:smallCap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1235C"/>
    <w:rPr>
      <w:rFonts w:cs="Times New Roman"/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1235C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E329D0"/>
    <w:pPr>
      <w:ind w:left="72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E329D0"/>
    <w:pPr>
      <w:ind w:left="96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E329D0"/>
    <w:pPr>
      <w:ind w:left="12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E329D0"/>
    <w:pPr>
      <w:ind w:left="144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E329D0"/>
    <w:pPr>
      <w:ind w:left="168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E329D0"/>
    <w:pPr>
      <w:ind w:left="1920"/>
    </w:pPr>
    <w:rPr>
      <w:rFonts w:asciiTheme="minorHAnsi" w:hAnsiTheme="minorHAns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2470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2023-09-11T00:00:00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D39252-72CD-4946-9C6F-C6D738BB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771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n  D-AAAAMMJJ/1 V1.0</vt:lpstr>
    </vt:vector>
  </TitlesOfParts>
  <Company>Perso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</dc:title>
  <dc:creator>Pascal</dc:creator>
  <cp:lastModifiedBy>laurent ifergane</cp:lastModifiedBy>
  <cp:revision>12</cp:revision>
  <dcterms:created xsi:type="dcterms:W3CDTF">2023-09-11T17:37:00Z</dcterms:created>
  <dcterms:modified xsi:type="dcterms:W3CDTF">2023-09-19T11:47:00Z</dcterms:modified>
</cp:coreProperties>
</file>